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9EB10" w14:textId="753CD118" w:rsidR="00412B75" w:rsidRDefault="008506EF" w:rsidP="00412B75">
      <w:pPr>
        <w:pStyle w:val="Cm"/>
        <w:spacing w:before="120" w:after="360"/>
        <w:rPr>
          <w:rFonts w:ascii="Huni_Quorum Medium BT" w:hAnsi="Huni_Quorum Medium BT"/>
          <w:sz w:val="28"/>
          <w:szCs w:val="28"/>
        </w:rPr>
      </w:pPr>
      <w:bookmarkStart w:id="0" w:name="_Hlk140493441"/>
      <w:bookmarkStart w:id="1" w:name="_Hlk90649372"/>
      <w:r w:rsidRPr="002B7A95">
        <w:rPr>
          <w:rFonts w:ascii="Huni_Quorum Medium BT" w:hAnsi="Huni_Quorum Medium BT"/>
          <w:sz w:val="28"/>
          <w:szCs w:val="28"/>
        </w:rPr>
        <w:t xml:space="preserve">Call for applications for ERASMUS+ </w:t>
      </w:r>
      <w:r w:rsidR="00752006">
        <w:rPr>
          <w:rFonts w:ascii="Huni_Quorum Medium BT" w:hAnsi="Huni_Quorum Medium BT"/>
          <w:sz w:val="28"/>
          <w:szCs w:val="28"/>
        </w:rPr>
        <w:t>student mobility for studies</w:t>
      </w:r>
      <w:r w:rsidRPr="002B7A95">
        <w:rPr>
          <w:rFonts w:ascii="Huni_Quorum Medium BT" w:hAnsi="Huni_Quorum Medium BT"/>
          <w:sz w:val="28"/>
          <w:szCs w:val="28"/>
        </w:rPr>
        <w:t xml:space="preserve"> within and outside the EU </w:t>
      </w:r>
      <w:r w:rsidR="0029354D">
        <w:rPr>
          <w:rFonts w:ascii="Huni_Quorum Medium BT" w:hAnsi="Huni_Quorum Medium BT"/>
          <w:sz w:val="28"/>
          <w:szCs w:val="28"/>
        </w:rPr>
        <w:t xml:space="preserve">for tuition fee-paying students </w:t>
      </w:r>
      <w:r w:rsidR="0029354D" w:rsidRPr="002B7A95">
        <w:rPr>
          <w:rFonts w:ascii="Huni_Quorum Medium BT" w:hAnsi="Huni_Quorum Medium BT"/>
          <w:sz w:val="28"/>
          <w:szCs w:val="28"/>
        </w:rPr>
        <w:t>for the academic year</w:t>
      </w:r>
      <w:r w:rsidRPr="002B7A95">
        <w:rPr>
          <w:rFonts w:ascii="Huni_Quorum Medium BT" w:hAnsi="Huni_Quorum Medium BT"/>
          <w:sz w:val="28"/>
          <w:szCs w:val="28"/>
        </w:rPr>
        <w:br/>
        <w:t>202</w:t>
      </w:r>
      <w:r w:rsidR="00184561">
        <w:rPr>
          <w:rFonts w:ascii="Huni_Quorum Medium BT" w:hAnsi="Huni_Quorum Medium BT"/>
          <w:sz w:val="28"/>
          <w:szCs w:val="28"/>
        </w:rPr>
        <w:t>3/2024</w:t>
      </w:r>
    </w:p>
    <w:bookmarkEnd w:id="0"/>
    <w:p w14:paraId="5E14283B" w14:textId="537138F2" w:rsidR="008506EF" w:rsidRPr="00CD20A6" w:rsidRDefault="008506EF" w:rsidP="008506EF">
      <w:pPr>
        <w:ind w:firstLine="708"/>
        <w:jc w:val="both"/>
        <w:rPr>
          <w:rFonts w:ascii="Huni_Quorum Medium BT" w:hAnsi="Huni_Quorum Medium BT"/>
          <w:sz w:val="22"/>
          <w:szCs w:val="22"/>
        </w:rPr>
      </w:pPr>
      <w:r w:rsidRPr="00CD20A6">
        <w:rPr>
          <w:rFonts w:ascii="Huni_Quorum Medium BT" w:hAnsi="Huni_Quorum Medium BT"/>
          <w:sz w:val="22"/>
          <w:szCs w:val="22"/>
        </w:rPr>
        <w:t xml:space="preserve">Based on the Tempus Közalapítvány ERASMUS+ higher education students mobility application for study purposes, the International Relations Directorate, ERASMUS+ office (hereinafter: ERASMUS+ office) announces </w:t>
      </w:r>
      <w:r w:rsidR="00752006">
        <w:rPr>
          <w:rFonts w:ascii="Huni_Quorum Medium BT" w:hAnsi="Huni_Quorum Medium BT"/>
          <w:sz w:val="22"/>
          <w:szCs w:val="22"/>
        </w:rPr>
        <w:t>a student mobility for studies</w:t>
      </w:r>
      <w:r w:rsidRPr="00CD20A6">
        <w:rPr>
          <w:rFonts w:ascii="Huni_Quorum Medium BT" w:hAnsi="Huni_Quorum Medium BT"/>
          <w:sz w:val="22"/>
          <w:szCs w:val="22"/>
        </w:rPr>
        <w:t xml:space="preserve"> with the following conditions.</w:t>
      </w:r>
    </w:p>
    <w:p w14:paraId="465849FB" w14:textId="080BEBB5" w:rsidR="008506EF" w:rsidRPr="00CD20A6" w:rsidRDefault="006A6F18" w:rsidP="00CD20A6">
      <w:pPr>
        <w:pStyle w:val="Cmsor1"/>
        <w:keepNext/>
        <w:widowControl/>
        <w:autoSpaceDE w:val="0"/>
        <w:autoSpaceDN w:val="0"/>
        <w:spacing w:after="120"/>
        <w:jc w:val="center"/>
        <w:rPr>
          <w:rFonts w:ascii="Huni_Quorum Medium BT" w:hAnsi="Huni_Quorum Medium BT" w:cs="Arial"/>
          <w:b/>
          <w:bCs/>
          <w:sz w:val="22"/>
          <w:szCs w:val="22"/>
          <w:lang w:eastAsia="hu-HU"/>
        </w:rPr>
      </w:pPr>
      <w:r w:rsidRPr="00CD20A6">
        <w:rPr>
          <w:rFonts w:ascii="Huni_Quorum Medium BT" w:hAnsi="Huni_Quorum Medium BT" w:cs="Arial"/>
          <w:b/>
          <w:bCs/>
          <w:sz w:val="22"/>
          <w:szCs w:val="22"/>
          <w:lang w:eastAsia="hu-HU"/>
        </w:rPr>
        <w:t>I. General provisions</w:t>
      </w:r>
    </w:p>
    <w:p w14:paraId="441B0743" w14:textId="77777777" w:rsidR="008506EF" w:rsidRPr="00CD20A6" w:rsidRDefault="008506EF" w:rsidP="00BE08E4">
      <w:pPr>
        <w:pStyle w:val="Cmsor1"/>
        <w:numPr>
          <w:ilvl w:val="1"/>
          <w:numId w:val="1"/>
        </w:numPr>
        <w:spacing w:before="0"/>
        <w:rPr>
          <w:rFonts w:ascii="Huni_Quorum Medium BT" w:hAnsi="Huni_Quorum Medium BT"/>
          <w:sz w:val="22"/>
          <w:szCs w:val="22"/>
        </w:rPr>
      </w:pPr>
      <w:r w:rsidRPr="00CD20A6">
        <w:rPr>
          <w:rFonts w:ascii="Huni_Quorum Medium BT" w:hAnsi="Huni_Quorum Medium BT"/>
          <w:sz w:val="22"/>
          <w:szCs w:val="22"/>
        </w:rPr>
        <w:t>The primary goal of the application is to enable students to gain educational, linguistic and cultural experiences in another European country. Mobility for academic purposes should promote the student's academic progress and the development of his personal skills.</w:t>
      </w:r>
    </w:p>
    <w:p w14:paraId="5BF27074" w14:textId="47632E9C" w:rsidR="008506EF" w:rsidRPr="00CD20A6" w:rsidRDefault="008506EF" w:rsidP="00BE08E4">
      <w:pPr>
        <w:pStyle w:val="Cmsor1"/>
        <w:numPr>
          <w:ilvl w:val="1"/>
          <w:numId w:val="1"/>
        </w:numPr>
        <w:spacing w:before="0"/>
        <w:rPr>
          <w:rFonts w:ascii="Huni_Quorum Medium BT" w:hAnsi="Huni_Quorum Medium BT"/>
          <w:sz w:val="22"/>
          <w:szCs w:val="22"/>
        </w:rPr>
      </w:pPr>
      <w:r w:rsidRPr="00CD20A6">
        <w:rPr>
          <w:rFonts w:ascii="Huni_Quorum Medium BT" w:hAnsi="Huni_Quorum Medium BT"/>
          <w:sz w:val="22"/>
          <w:szCs w:val="22"/>
        </w:rPr>
        <w:t>ERASMUS+ students are exempt from paying tuition fees at the host institution.</w:t>
      </w:r>
    </w:p>
    <w:p w14:paraId="7ED0E72E" w14:textId="14680341" w:rsidR="008506EF" w:rsidRPr="00CD20A6" w:rsidRDefault="006A6F18" w:rsidP="00CD20A6">
      <w:pPr>
        <w:pStyle w:val="Cmsor1"/>
        <w:keepNext/>
        <w:widowControl/>
        <w:autoSpaceDE w:val="0"/>
        <w:autoSpaceDN w:val="0"/>
        <w:spacing w:after="120"/>
        <w:jc w:val="center"/>
        <w:rPr>
          <w:rFonts w:ascii="Huni_Quorum Medium BT" w:hAnsi="Huni_Quorum Medium BT" w:cs="Arial"/>
          <w:b/>
          <w:bCs/>
          <w:sz w:val="22"/>
          <w:szCs w:val="22"/>
          <w:lang w:eastAsia="hu-HU"/>
        </w:rPr>
      </w:pPr>
      <w:r w:rsidRPr="00CD20A6">
        <w:rPr>
          <w:rFonts w:ascii="Huni_Quorum Medium BT" w:hAnsi="Huni_Quorum Medium BT" w:cs="Arial"/>
          <w:b/>
          <w:bCs/>
          <w:sz w:val="22"/>
          <w:szCs w:val="22"/>
          <w:lang w:eastAsia="hu-HU"/>
        </w:rPr>
        <w:t xml:space="preserve">II. </w:t>
      </w:r>
      <w:r w:rsidR="008853F7">
        <w:rPr>
          <w:rFonts w:ascii="Huni_Quorum Medium BT" w:hAnsi="Huni_Quorum Medium BT" w:cs="Arial"/>
          <w:b/>
          <w:bCs/>
          <w:sz w:val="22"/>
          <w:szCs w:val="22"/>
          <w:lang w:eastAsia="hu-HU"/>
        </w:rPr>
        <w:t>C</w:t>
      </w:r>
      <w:r w:rsidRPr="00CD20A6">
        <w:rPr>
          <w:rFonts w:ascii="Huni_Quorum Medium BT" w:hAnsi="Huni_Quorum Medium BT" w:cs="Arial"/>
          <w:b/>
          <w:bCs/>
          <w:sz w:val="22"/>
          <w:szCs w:val="22"/>
          <w:lang w:eastAsia="hu-HU"/>
        </w:rPr>
        <w:t>onditions</w:t>
      </w:r>
      <w:r w:rsidR="008853F7">
        <w:rPr>
          <w:rFonts w:ascii="Huni_Quorum Medium BT" w:hAnsi="Huni_Quorum Medium BT" w:cs="Arial"/>
          <w:b/>
          <w:bCs/>
          <w:sz w:val="22"/>
          <w:szCs w:val="22"/>
          <w:lang w:eastAsia="hu-HU"/>
        </w:rPr>
        <w:t xml:space="preserve"> for application</w:t>
      </w:r>
    </w:p>
    <w:p w14:paraId="2F41D622" w14:textId="272948B1" w:rsidR="008506EF" w:rsidRPr="00CD20A6" w:rsidRDefault="0007266B" w:rsidP="00BE08E4">
      <w:pPr>
        <w:pStyle w:val="Cmsor1"/>
        <w:numPr>
          <w:ilvl w:val="1"/>
          <w:numId w:val="11"/>
        </w:numPr>
        <w:spacing w:before="0"/>
        <w:rPr>
          <w:rFonts w:ascii="Huni_Quorum Medium BT" w:hAnsi="Huni_Quorum Medium BT"/>
          <w:sz w:val="22"/>
          <w:szCs w:val="22"/>
          <w:lang w:eastAsia="hu-HU"/>
        </w:rPr>
      </w:pPr>
      <w:r>
        <w:rPr>
          <w:rFonts w:ascii="Huni_Quorum Medium BT" w:hAnsi="Huni_Quorum Medium BT"/>
          <w:sz w:val="22"/>
          <w:szCs w:val="22"/>
          <w:lang w:eastAsia="hu-HU"/>
        </w:rPr>
        <w:t>An enrolled student of the BME can receive an ERASMUS+ study scholarship.</w:t>
      </w:r>
    </w:p>
    <w:p w14:paraId="0BC0AB19" w14:textId="638E9A88" w:rsidR="008506EF" w:rsidRPr="00CD20A6" w:rsidRDefault="008506EF" w:rsidP="00BE08E4">
      <w:pPr>
        <w:pStyle w:val="Cmsor1"/>
        <w:numPr>
          <w:ilvl w:val="1"/>
          <w:numId w:val="1"/>
        </w:numPr>
        <w:spacing w:before="0"/>
        <w:rPr>
          <w:rFonts w:ascii="Huni_Quorum Medium BT" w:hAnsi="Huni_Quorum Medium BT"/>
          <w:sz w:val="22"/>
          <w:szCs w:val="22"/>
        </w:rPr>
      </w:pPr>
      <w:r w:rsidRPr="00CD20A6">
        <w:rPr>
          <w:rFonts w:ascii="Huni_Quorum Medium BT" w:hAnsi="Huni_Quorum Medium BT"/>
          <w:sz w:val="22"/>
          <w:szCs w:val="22"/>
        </w:rPr>
        <w:t>Students who:</w:t>
      </w:r>
    </w:p>
    <w:p w14:paraId="7352B482" w14:textId="666BE8E6" w:rsidR="00050547" w:rsidRPr="00050547" w:rsidRDefault="008506EF" w:rsidP="001D3666">
      <w:pPr>
        <w:pStyle w:val="Cmsor2"/>
        <w:numPr>
          <w:ilvl w:val="0"/>
          <w:numId w:val="41"/>
        </w:numPr>
        <w:rPr>
          <w:lang w:eastAsia="hu-HU"/>
        </w:rPr>
      </w:pPr>
      <w:r w:rsidRPr="00050547">
        <w:rPr>
          <w:rFonts w:ascii="Huni_Quorum Medium BT" w:hAnsi="Huni_Quorum Medium BT"/>
          <w:sz w:val="22"/>
          <w:szCs w:val="22"/>
          <w:lang w:eastAsia="hu-HU"/>
        </w:rPr>
        <w:t xml:space="preserve">have Hungarian citizenship, or have </w:t>
      </w:r>
      <w:r w:rsidRPr="00050547">
        <w:rPr>
          <w:rFonts w:ascii="Huni_Quorum Medium BT" w:hAnsi="Huni_Quorum Medium BT"/>
          <w:iCs/>
          <w:sz w:val="22"/>
          <w:szCs w:val="22"/>
          <w:lang w:eastAsia="hu-HU"/>
        </w:rPr>
        <w:t xml:space="preserve">a residence or residence permit in </w:t>
      </w:r>
      <w:r w:rsidR="00752006" w:rsidRPr="00050547">
        <w:rPr>
          <w:rFonts w:ascii="Huni_Quorum Medium BT" w:hAnsi="Huni_Quorum Medium BT"/>
          <w:iCs/>
          <w:sz w:val="22"/>
          <w:szCs w:val="22"/>
          <w:lang w:eastAsia="hu-HU"/>
        </w:rPr>
        <w:t>Hungary,</w:t>
      </w:r>
      <w:r w:rsidRPr="00050547">
        <w:rPr>
          <w:rFonts w:ascii="Huni_Quorum Medium BT" w:hAnsi="Huni_Quorum Medium BT"/>
          <w:sz w:val="22"/>
          <w:szCs w:val="22"/>
          <w:lang w:eastAsia="hu-HU"/>
        </w:rPr>
        <w:t xml:space="preserve"> or reside </w:t>
      </w:r>
      <w:r w:rsidRPr="00050547">
        <w:rPr>
          <w:rFonts w:ascii="Huni_Quorum Medium BT" w:hAnsi="Huni_Quorum Medium BT"/>
          <w:iCs/>
          <w:sz w:val="22"/>
          <w:szCs w:val="22"/>
          <w:lang w:eastAsia="hu-HU"/>
        </w:rPr>
        <w:t>with refugee status and are studying for a diploma at the institution</w:t>
      </w:r>
    </w:p>
    <w:p w14:paraId="2286F13C" w14:textId="09EB7577" w:rsidR="00C44B8F" w:rsidRPr="003A54BD" w:rsidRDefault="006A6F18" w:rsidP="001D3666">
      <w:pPr>
        <w:pStyle w:val="Cmsor2"/>
        <w:numPr>
          <w:ilvl w:val="0"/>
          <w:numId w:val="41"/>
        </w:numPr>
        <w:rPr>
          <w:lang w:eastAsia="hu-HU"/>
        </w:rPr>
      </w:pPr>
      <w:r w:rsidRPr="00050547">
        <w:rPr>
          <w:rFonts w:ascii="Huni_Quorum Medium BT" w:hAnsi="Huni_Quorum Medium BT"/>
          <w:b/>
          <w:sz w:val="22"/>
          <w:szCs w:val="22"/>
          <w:lang w:eastAsia="hu-HU"/>
        </w:rPr>
        <w:t xml:space="preserve">acquired at least 52 credits </w:t>
      </w:r>
      <w:r w:rsidRPr="00050547">
        <w:rPr>
          <w:rFonts w:ascii="Huni_Quorum Medium BT" w:hAnsi="Huni_Quorum Medium BT"/>
          <w:sz w:val="22"/>
          <w:szCs w:val="22"/>
          <w:lang w:eastAsia="hu-HU"/>
        </w:rPr>
        <w:t xml:space="preserve">during their current or previous </w:t>
      </w:r>
      <w:r w:rsidR="00752006" w:rsidRPr="00050547">
        <w:rPr>
          <w:rFonts w:ascii="Huni_Quorum Medium BT" w:hAnsi="Huni_Quorum Medium BT"/>
          <w:sz w:val="22"/>
          <w:szCs w:val="22"/>
          <w:lang w:eastAsia="hu-HU"/>
        </w:rPr>
        <w:t>studies,</w:t>
      </w:r>
      <w:r w:rsidRPr="00050547">
        <w:rPr>
          <w:rFonts w:ascii="Huni_Quorum Medium BT" w:hAnsi="Huni_Quorum Medium BT"/>
          <w:sz w:val="22"/>
          <w:szCs w:val="22"/>
          <w:lang w:eastAsia="hu-HU"/>
        </w:rPr>
        <w:t xml:space="preserve"> with the exception of the </w:t>
      </w:r>
      <w:r w:rsidRPr="00050547">
        <w:rPr>
          <w:rFonts w:ascii="Huni_Quorum Medium BT" w:hAnsi="Huni_Quorum Medium BT"/>
          <w:b/>
          <w:sz w:val="22"/>
          <w:szCs w:val="22"/>
          <w:lang w:eastAsia="hu-HU"/>
        </w:rPr>
        <w:t>Faculty of Economics and Social Sciences, the Faculty of Transportation Engineering and Vehicle Engineering,</w:t>
      </w:r>
      <w:r w:rsidRPr="00050547">
        <w:rPr>
          <w:rFonts w:ascii="Huni_Quorum Medium BT" w:hAnsi="Huni_Quorum Medium BT"/>
          <w:sz w:val="22"/>
          <w:szCs w:val="22"/>
          <w:lang w:eastAsia="hu-HU"/>
        </w:rPr>
        <w:t xml:space="preserve"> </w:t>
      </w:r>
      <w:r w:rsidRPr="00050547">
        <w:rPr>
          <w:rFonts w:ascii="Huni_Quorum Medium BT" w:hAnsi="Huni_Quorum Medium BT"/>
          <w:b/>
          <w:sz w:val="22"/>
          <w:szCs w:val="22"/>
          <w:lang w:eastAsia="hu-HU"/>
        </w:rPr>
        <w:t xml:space="preserve">Faculty of Civil Engineering </w:t>
      </w:r>
      <w:r w:rsidRPr="00050547">
        <w:rPr>
          <w:rFonts w:ascii="Huni_Quorum Medium BT" w:hAnsi="Huni_Quorum Medium BT"/>
          <w:sz w:val="22"/>
          <w:szCs w:val="22"/>
          <w:lang w:eastAsia="hu-HU"/>
        </w:rPr>
        <w:t>and</w:t>
      </w:r>
      <w:r w:rsidR="00752006">
        <w:rPr>
          <w:rFonts w:ascii="Huni_Quorum Medium BT" w:hAnsi="Huni_Quorum Medium BT"/>
          <w:sz w:val="22"/>
          <w:szCs w:val="22"/>
          <w:lang w:eastAsia="hu-HU"/>
        </w:rPr>
        <w:t xml:space="preserve"> </w:t>
      </w:r>
      <w:r w:rsidR="00752006">
        <w:rPr>
          <w:rFonts w:ascii="Huni_Quorum Medium BT" w:hAnsi="Huni_Quorum Medium BT"/>
          <w:b/>
          <w:sz w:val="22"/>
          <w:szCs w:val="22"/>
          <w:lang w:eastAsia="hu-HU"/>
        </w:rPr>
        <w:t>Faculty of Natural</w:t>
      </w:r>
      <w:r w:rsidRPr="00050547">
        <w:rPr>
          <w:rFonts w:ascii="Huni_Quorum Medium BT" w:hAnsi="Huni_Quorum Medium BT"/>
          <w:b/>
          <w:sz w:val="22"/>
          <w:szCs w:val="22"/>
          <w:lang w:eastAsia="hu-HU"/>
        </w:rPr>
        <w:t xml:space="preserve"> Sciences</w:t>
      </w:r>
      <w:r w:rsidRPr="00050547">
        <w:rPr>
          <w:rFonts w:ascii="Huni_Quorum Medium BT" w:hAnsi="Huni_Quorum Medium BT"/>
          <w:sz w:val="22"/>
          <w:szCs w:val="22"/>
          <w:lang w:eastAsia="hu-HU"/>
        </w:rPr>
        <w:t xml:space="preserve"> where students have registered for at least two active semesters and </w:t>
      </w:r>
      <w:r w:rsidRPr="00050547">
        <w:rPr>
          <w:rFonts w:ascii="Huni_Quorum Medium BT" w:hAnsi="Huni_Quorum Medium BT"/>
          <w:b/>
          <w:sz w:val="22"/>
          <w:szCs w:val="22"/>
          <w:lang w:eastAsia="hu-HU"/>
        </w:rPr>
        <w:t xml:space="preserve">acquired at least 28 credits during their current or previous </w:t>
      </w:r>
      <w:r w:rsidR="00752006" w:rsidRPr="00050547">
        <w:rPr>
          <w:rFonts w:ascii="Huni_Quorum Medium BT" w:hAnsi="Huni_Quorum Medium BT"/>
          <w:b/>
          <w:sz w:val="22"/>
          <w:szCs w:val="22"/>
          <w:lang w:eastAsia="hu-HU"/>
        </w:rPr>
        <w:t>studies.</w:t>
      </w:r>
    </w:p>
    <w:p w14:paraId="6774AA28" w14:textId="25FFA65B" w:rsidR="00C44B8F" w:rsidRPr="003A54BD" w:rsidRDefault="00752006" w:rsidP="001C1CC2">
      <w:pPr>
        <w:pStyle w:val="Cmsor2"/>
        <w:numPr>
          <w:ilvl w:val="0"/>
          <w:numId w:val="41"/>
        </w:numPr>
        <w:rPr>
          <w:lang w:eastAsia="hu-HU"/>
        </w:rPr>
      </w:pPr>
      <w:r w:rsidRPr="00752006">
        <w:rPr>
          <w:rFonts w:ascii="Huni_Quorum Medium BT" w:hAnsi="Huni_Quorum Medium BT"/>
          <w:bCs/>
          <w:sz w:val="22"/>
          <w:szCs w:val="22"/>
          <w:lang w:eastAsia="hu-HU"/>
        </w:rPr>
        <w:t>are</w:t>
      </w:r>
      <w:r>
        <w:rPr>
          <w:rFonts w:ascii="Huni_Quorum Medium BT" w:hAnsi="Huni_Quorum Medium BT"/>
          <w:b/>
          <w:sz w:val="22"/>
          <w:szCs w:val="22"/>
          <w:lang w:eastAsia="hu-HU"/>
        </w:rPr>
        <w:t xml:space="preserve"> electrical </w:t>
      </w:r>
      <w:r w:rsidR="008506EF" w:rsidRPr="003A54BD">
        <w:rPr>
          <w:rFonts w:ascii="Huni_Quorum Medium BT" w:hAnsi="Huni_Quorum Medium BT"/>
          <w:b/>
          <w:sz w:val="22"/>
          <w:szCs w:val="22"/>
          <w:lang w:eastAsia="hu-HU"/>
        </w:rPr>
        <w:t>engineering students</w:t>
      </w:r>
      <w:r w:rsidR="008506EF" w:rsidRPr="00752006">
        <w:rPr>
          <w:rFonts w:ascii="Huni_Quorum Medium BT" w:hAnsi="Huni_Quorum Medium BT"/>
          <w:bCs/>
          <w:sz w:val="22"/>
          <w:szCs w:val="22"/>
          <w:lang w:eastAsia="hu-HU"/>
        </w:rPr>
        <w:t xml:space="preserve"> of</w:t>
      </w:r>
      <w:r w:rsidR="008506EF" w:rsidRPr="003A54BD">
        <w:rPr>
          <w:rFonts w:ascii="Huni_Quorum Medium BT" w:hAnsi="Huni_Quorum Medium BT"/>
          <w:b/>
          <w:sz w:val="22"/>
          <w:szCs w:val="22"/>
          <w:lang w:eastAsia="hu-HU"/>
        </w:rPr>
        <w:t xml:space="preserve"> </w:t>
      </w:r>
      <w:r w:rsidR="008506EF" w:rsidRPr="003A54BD">
        <w:rPr>
          <w:rFonts w:ascii="Huni_Quorum Medium BT" w:hAnsi="Huni_Quorum Medium BT"/>
          <w:sz w:val="22"/>
          <w:szCs w:val="22"/>
          <w:lang w:eastAsia="hu-HU"/>
        </w:rPr>
        <w:t xml:space="preserve">the Faculty of Electrical Engineering and </w:t>
      </w:r>
      <w:r>
        <w:rPr>
          <w:rFonts w:ascii="Huni_Quorum Medium BT" w:hAnsi="Huni_Quorum Medium BT"/>
          <w:sz w:val="22"/>
          <w:szCs w:val="22"/>
          <w:lang w:eastAsia="hu-HU"/>
        </w:rPr>
        <w:t>Informatics</w:t>
      </w:r>
      <w:r w:rsidRPr="003A54BD">
        <w:rPr>
          <w:rFonts w:ascii="Huni_Quorum Medium BT" w:hAnsi="Huni_Quorum Medium BT"/>
          <w:sz w:val="22"/>
          <w:szCs w:val="22"/>
          <w:lang w:eastAsia="hu-HU"/>
        </w:rPr>
        <w:t>,</w:t>
      </w:r>
      <w:r w:rsidR="008506EF" w:rsidRPr="003A54BD">
        <w:rPr>
          <w:rFonts w:ascii="Huni_Quorum Medium BT" w:hAnsi="Huni_Quorum Medium BT"/>
          <w:sz w:val="22"/>
          <w:szCs w:val="22"/>
          <w:lang w:eastAsia="hu-HU"/>
        </w:rPr>
        <w:t xml:space="preserve"> who are in the second semester of their studies and are active participants in the German language course at the time of their application. In their case, a conditional decision is made for the studies that can be continued at KIT in Germany, which becomes final at the end of the second semester if the special requirements prescribed by the program for the student are fulfilled.</w:t>
      </w:r>
    </w:p>
    <w:p w14:paraId="3D0CDB48" w14:textId="2182140B" w:rsidR="00881783" w:rsidRPr="003A54BD" w:rsidRDefault="008506EF" w:rsidP="002E2ECD">
      <w:pPr>
        <w:pStyle w:val="Cmsor2"/>
        <w:numPr>
          <w:ilvl w:val="0"/>
          <w:numId w:val="41"/>
        </w:numPr>
        <w:rPr>
          <w:rFonts w:ascii="Huni_Quorum Medium BT" w:hAnsi="Huni_Quorum Medium BT"/>
          <w:b/>
          <w:sz w:val="22"/>
          <w:szCs w:val="22"/>
          <w:lang w:eastAsia="hu-HU"/>
        </w:rPr>
      </w:pPr>
      <w:r w:rsidRPr="003A54BD">
        <w:rPr>
          <w:rFonts w:ascii="Huni_Quorum Medium BT" w:hAnsi="Huni_Quorum Medium BT"/>
          <w:sz w:val="22"/>
          <w:szCs w:val="22"/>
          <w:lang w:eastAsia="hu-HU"/>
        </w:rPr>
        <w:t xml:space="preserve">have language knowledge required by a foreign host institution, verified by an existing language test certificate, for the studies to be carried out in the foreign host institution. </w:t>
      </w:r>
      <w:r w:rsidR="00881783" w:rsidRPr="003A54BD">
        <w:rPr>
          <w:rFonts w:ascii="Huni_Quorum Medium BT" w:hAnsi="Huni_Quorum Medium BT"/>
          <w:b/>
          <w:sz w:val="22"/>
          <w:szCs w:val="22"/>
          <w:lang w:eastAsia="hu-HU"/>
        </w:rPr>
        <w:t xml:space="preserve">The minimum requirement is a B2 level complex language exam in the language of instruction at the time of submitting the application. </w:t>
      </w:r>
      <w:r w:rsidR="008952FC" w:rsidRPr="008952FC">
        <w:rPr>
          <w:rFonts w:ascii="Huni_Quorum Medium BT" w:hAnsi="Huni_Quorum Medium BT"/>
          <w:bCs/>
          <w:sz w:val="22"/>
          <w:szCs w:val="22"/>
          <w:lang w:eastAsia="hu-HU"/>
        </w:rPr>
        <w:t xml:space="preserve">In the case of all applicants, </w:t>
      </w:r>
      <w:r w:rsidR="008952FC">
        <w:rPr>
          <w:rFonts w:ascii="Huni_Quorum Medium BT" w:hAnsi="Huni_Quorum Medium BT"/>
          <w:bCs/>
          <w:sz w:val="22"/>
          <w:szCs w:val="22"/>
          <w:lang w:eastAsia="hu-HU"/>
        </w:rPr>
        <w:t xml:space="preserve">we can take into account the status recorded </w:t>
      </w:r>
      <w:r w:rsidR="00BA4BB8">
        <w:rPr>
          <w:rFonts w:ascii="Huni_Quorum Medium BT" w:hAnsi="Huni_Quorum Medium BT"/>
          <w:bCs/>
          <w:sz w:val="22"/>
          <w:szCs w:val="22"/>
          <w:lang w:eastAsia="hu-HU"/>
        </w:rPr>
        <w:t xml:space="preserve">in Neptun, so no separate verification of this is necessary. </w:t>
      </w:r>
      <w:r w:rsidR="008952FC">
        <w:rPr>
          <w:rFonts w:ascii="Huni_Quorum Medium BT" w:hAnsi="Huni_Quorum Medium BT"/>
          <w:bCs/>
          <w:sz w:val="22"/>
          <w:szCs w:val="22"/>
          <w:lang w:eastAsia="hu-HU"/>
        </w:rPr>
        <w:t xml:space="preserve">However, we would like to draw your attention to the fact that the language test requirements expected by the host institution (possibly requiring a higher level/specific type of language test, etc.) as well as full </w:t>
      </w:r>
      <w:r w:rsidR="00A678BB" w:rsidRPr="00F268B4">
        <w:rPr>
          <w:rFonts w:ascii="Huni_Quorum Medium BT" w:hAnsi="Huni_Quorum Medium BT"/>
          <w:b/>
          <w:sz w:val="22"/>
          <w:szCs w:val="22"/>
          <w:lang w:eastAsia="hu-HU"/>
        </w:rPr>
        <w:t xml:space="preserve">preliminary information about the language of education are the applicant's own </w:t>
      </w:r>
      <w:r w:rsidR="00752006" w:rsidRPr="00F268B4">
        <w:rPr>
          <w:rFonts w:ascii="Huni_Quorum Medium BT" w:hAnsi="Huni_Quorum Medium BT"/>
          <w:b/>
          <w:sz w:val="22"/>
          <w:szCs w:val="22"/>
          <w:lang w:eastAsia="hu-HU"/>
        </w:rPr>
        <w:t>responsibility.</w:t>
      </w:r>
    </w:p>
    <w:p w14:paraId="3371888F" w14:textId="6EA3203E" w:rsidR="008506EF" w:rsidRDefault="008506EF" w:rsidP="001C1CC2">
      <w:pPr>
        <w:pStyle w:val="Cmsor1"/>
        <w:widowControl/>
        <w:numPr>
          <w:ilvl w:val="0"/>
          <w:numId w:val="41"/>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their academic results </w:t>
      </w:r>
      <w:r w:rsidR="00752006" w:rsidRPr="00CD20A6">
        <w:rPr>
          <w:rFonts w:ascii="Huni_Quorum Medium BT" w:hAnsi="Huni_Quorum Medium BT"/>
          <w:sz w:val="22"/>
          <w:szCs w:val="22"/>
          <w:lang w:eastAsia="hu-HU"/>
        </w:rPr>
        <w:t>meet</w:t>
      </w:r>
      <w:r w:rsidRPr="00CD20A6">
        <w:rPr>
          <w:rFonts w:ascii="Huni_Quorum Medium BT" w:hAnsi="Huni_Quorum Medium BT"/>
          <w:sz w:val="22"/>
          <w:szCs w:val="22"/>
          <w:lang w:eastAsia="hu-HU"/>
        </w:rPr>
        <w:t xml:space="preserve"> the criteria according to point</w:t>
      </w:r>
      <w:r w:rsidR="00752006">
        <w:rPr>
          <w:rFonts w:ascii="Huni_Quorum Medium BT" w:hAnsi="Huni_Quorum Medium BT"/>
          <w:sz w:val="22"/>
          <w:szCs w:val="22"/>
          <w:lang w:eastAsia="hu-HU"/>
        </w:rPr>
        <w:t xml:space="preserve"> </w:t>
      </w:r>
      <w:r w:rsidR="00752006" w:rsidRPr="00CD20A6">
        <w:rPr>
          <w:rFonts w:ascii="Huni_Quorum Medium BT" w:hAnsi="Huni_Quorum Medium BT"/>
          <w:b/>
          <w:sz w:val="22"/>
          <w:szCs w:val="22"/>
          <w:lang w:eastAsia="hu-HU"/>
        </w:rPr>
        <w:t>VI.</w:t>
      </w:r>
    </w:p>
    <w:p w14:paraId="371ED944" w14:textId="4D741EB2" w:rsidR="002E2ECD" w:rsidRDefault="002E2ECD" w:rsidP="002E2ECD">
      <w:pPr>
        <w:rPr>
          <w:lang w:eastAsia="hu-HU"/>
        </w:rPr>
      </w:pPr>
    </w:p>
    <w:p w14:paraId="7ACA73B1" w14:textId="77777777" w:rsidR="00C81156" w:rsidRPr="002E2ECD" w:rsidRDefault="00C81156" w:rsidP="002E2ECD">
      <w:pPr>
        <w:rPr>
          <w:lang w:eastAsia="hu-HU"/>
        </w:rPr>
      </w:pPr>
    </w:p>
    <w:p w14:paraId="2590927E" w14:textId="2A1468FB" w:rsidR="008506EF" w:rsidRPr="00CD20A6" w:rsidRDefault="0007266B" w:rsidP="00E24C12">
      <w:pPr>
        <w:pStyle w:val="Cmsor1"/>
        <w:widowControl/>
        <w:numPr>
          <w:ilvl w:val="1"/>
          <w:numId w:val="1"/>
        </w:numPr>
        <w:spacing w:before="0"/>
        <w:rPr>
          <w:rFonts w:ascii="Huni_Quorum Medium BT" w:hAnsi="Huni_Quorum Medium BT"/>
          <w:sz w:val="22"/>
          <w:szCs w:val="22"/>
        </w:rPr>
      </w:pPr>
      <w:r>
        <w:rPr>
          <w:rFonts w:ascii="Huni_Quorum Medium BT" w:hAnsi="Huni_Quorum Medium BT"/>
          <w:sz w:val="22"/>
          <w:szCs w:val="22"/>
        </w:rPr>
        <w:t>ERASMUS+</w:t>
      </w:r>
      <w:r w:rsidR="008E4898">
        <w:rPr>
          <w:rFonts w:ascii="Huni_Quorum Medium BT" w:hAnsi="Huni_Quorum Medium BT"/>
          <w:sz w:val="22"/>
          <w:szCs w:val="22"/>
        </w:rPr>
        <w:t xml:space="preserve"> </w:t>
      </w:r>
      <w:r w:rsidR="008506EF" w:rsidRPr="00CD20A6">
        <w:rPr>
          <w:rFonts w:ascii="Huni_Quorum Medium BT" w:hAnsi="Huni_Quorum Medium BT"/>
          <w:sz w:val="22"/>
          <w:szCs w:val="22"/>
          <w:lang w:eastAsia="hu-HU"/>
        </w:rPr>
        <w:t xml:space="preserve">a study </w:t>
      </w:r>
      <w:r w:rsidR="008506EF" w:rsidRPr="00CD20A6">
        <w:rPr>
          <w:rFonts w:ascii="Huni_Quorum Medium BT" w:hAnsi="Huni_Quorum Medium BT"/>
          <w:sz w:val="22"/>
          <w:szCs w:val="22"/>
        </w:rPr>
        <w:t>scholarship can only be awarded for the following activities carried out abroad:</w:t>
      </w:r>
    </w:p>
    <w:p w14:paraId="67FBA92F" w14:textId="77777777" w:rsidR="00050547" w:rsidRDefault="008506EF" w:rsidP="00DA1511">
      <w:pPr>
        <w:pStyle w:val="Cmsor2"/>
        <w:numPr>
          <w:ilvl w:val="0"/>
          <w:numId w:val="42"/>
        </w:numPr>
        <w:rPr>
          <w:rFonts w:ascii="Huni_Quorum Medium BT" w:hAnsi="Huni_Quorum Medium BT"/>
          <w:sz w:val="22"/>
          <w:szCs w:val="22"/>
        </w:rPr>
      </w:pPr>
      <w:r w:rsidRPr="00050547">
        <w:rPr>
          <w:rFonts w:ascii="Huni_Quorum Medium BT" w:hAnsi="Huni_Quorum Medium BT"/>
          <w:sz w:val="22"/>
          <w:szCs w:val="22"/>
          <w:lang w:eastAsia="hu-HU"/>
        </w:rPr>
        <w:lastRenderedPageBreak/>
        <w:t>participation in a full-time higher education bachelor's or master's course, which may include a thesis/diploma leading to a recognized diploma or degree,</w:t>
      </w:r>
    </w:p>
    <w:p w14:paraId="5260F93A" w14:textId="5247BB4E" w:rsidR="00CF1C21" w:rsidRPr="00050547" w:rsidRDefault="008506EF" w:rsidP="00DA1511">
      <w:pPr>
        <w:pStyle w:val="Cmsor2"/>
        <w:numPr>
          <w:ilvl w:val="0"/>
          <w:numId w:val="42"/>
        </w:numPr>
        <w:rPr>
          <w:rFonts w:ascii="Huni_Quorum Medium BT" w:hAnsi="Huni_Quorum Medium BT"/>
          <w:sz w:val="22"/>
          <w:szCs w:val="22"/>
        </w:rPr>
      </w:pPr>
      <w:r w:rsidRPr="00050547">
        <w:rPr>
          <w:rFonts w:ascii="Huni_Quorum Medium BT" w:hAnsi="Huni_Quorum Medium BT"/>
          <w:sz w:val="22"/>
          <w:szCs w:val="22"/>
          <w:lang w:eastAsia="hu-HU"/>
        </w:rPr>
        <w:t xml:space="preserve">participation in full-time postgraduate training or research </w:t>
      </w:r>
      <w:r w:rsidR="00752006" w:rsidRPr="00050547">
        <w:rPr>
          <w:rFonts w:ascii="Huni_Quorum Medium BT" w:hAnsi="Huni_Quorum Medium BT"/>
          <w:sz w:val="22"/>
          <w:szCs w:val="22"/>
          <w:lang w:eastAsia="hu-HU"/>
        </w:rPr>
        <w:t>activities.</w:t>
      </w:r>
    </w:p>
    <w:p w14:paraId="2A5F5EF2" w14:textId="1B62BF8E" w:rsidR="008506EF" w:rsidRPr="00CD20A6" w:rsidRDefault="008506EF" w:rsidP="00CF1C21">
      <w:pPr>
        <w:widowControl/>
        <w:spacing w:before="0" w:after="160" w:line="259" w:lineRule="auto"/>
        <w:rPr>
          <w:rFonts w:ascii="Huni_Quorum Medium BT" w:hAnsi="Huni_Quorum Medium BT"/>
          <w:sz w:val="22"/>
          <w:szCs w:val="22"/>
        </w:rPr>
      </w:pPr>
    </w:p>
    <w:p w14:paraId="6D45FB43" w14:textId="09B7CC9E" w:rsidR="008506EF" w:rsidRPr="00CD20A6" w:rsidRDefault="008506EF" w:rsidP="00BE08E4">
      <w:pPr>
        <w:pStyle w:val="Cmsor1"/>
        <w:numPr>
          <w:ilvl w:val="1"/>
          <w:numId w:val="1"/>
        </w:numPr>
        <w:spacing w:before="0"/>
        <w:rPr>
          <w:rFonts w:ascii="Huni_Quorum Medium BT" w:hAnsi="Huni_Quorum Medium BT"/>
          <w:sz w:val="22"/>
          <w:szCs w:val="22"/>
        </w:rPr>
      </w:pPr>
      <w:r w:rsidRPr="00CD20A6">
        <w:rPr>
          <w:rFonts w:ascii="Huni_Quorum Medium BT" w:hAnsi="Huni_Quorum Medium BT"/>
          <w:sz w:val="22"/>
          <w:szCs w:val="22"/>
        </w:rPr>
        <w:t xml:space="preserve">the ERASMUS+ </w:t>
      </w:r>
      <w:r w:rsidR="00752006">
        <w:rPr>
          <w:rFonts w:ascii="Huni_Quorum Medium BT" w:hAnsi="Huni_Quorum Medium BT"/>
          <w:sz w:val="22"/>
          <w:szCs w:val="22"/>
          <w:lang w:eastAsia="hu-HU"/>
        </w:rPr>
        <w:t xml:space="preserve">student mobility for studies </w:t>
      </w:r>
      <w:r w:rsidRPr="00CD20A6">
        <w:rPr>
          <w:rFonts w:ascii="Huni_Quorum Medium BT" w:hAnsi="Huni_Quorum Medium BT"/>
          <w:sz w:val="22"/>
          <w:szCs w:val="22"/>
        </w:rPr>
        <w:t xml:space="preserve">(hereinafter: mobility period) is 3 months (90 days), and the maximum is 12 months per study level (24 months in the case of </w:t>
      </w:r>
      <w:r w:rsidR="00752006">
        <w:rPr>
          <w:rFonts w:ascii="Huni_Quorum Medium BT" w:hAnsi="Huni_Quorum Medium BT"/>
          <w:sz w:val="22"/>
          <w:szCs w:val="22"/>
        </w:rPr>
        <w:t>a one-tier masters</w:t>
      </w:r>
      <w:r w:rsidRPr="00CD20A6">
        <w:rPr>
          <w:rFonts w:ascii="Huni_Quorum Medium BT" w:hAnsi="Huni_Quorum Medium BT"/>
          <w:sz w:val="22"/>
          <w:szCs w:val="22"/>
        </w:rPr>
        <w:t>), which includes</w:t>
      </w:r>
      <w:r w:rsidR="00881783" w:rsidRPr="00CD20A6">
        <w:rPr>
          <w:rFonts w:ascii="Huni_Quorum Medium BT" w:hAnsi="Huni_Quorum Medium BT"/>
          <w:sz w:val="22"/>
          <w:szCs w:val="22"/>
        </w:rPr>
        <w:t xml:space="preserve"> the months used in the</w:t>
      </w:r>
      <w:r w:rsidR="00752006" w:rsidRPr="00CD20A6">
        <w:rPr>
          <w:rFonts w:ascii="Huni_Quorum Medium BT" w:hAnsi="Huni_Quorum Medium BT"/>
          <w:sz w:val="22"/>
          <w:szCs w:val="22"/>
        </w:rPr>
        <w:t xml:space="preserve"> </w:t>
      </w:r>
      <w:r w:rsidR="00752006">
        <w:rPr>
          <w:rFonts w:ascii="Huni_Quorum Medium BT" w:hAnsi="Huni_Quorum Medium BT"/>
          <w:sz w:val="22"/>
          <w:szCs w:val="22"/>
        </w:rPr>
        <w:t xml:space="preserve">framework of </w:t>
      </w:r>
      <w:r w:rsidR="00752006" w:rsidRPr="00CD20A6">
        <w:rPr>
          <w:rFonts w:ascii="Huni_Quorum Medium BT" w:hAnsi="Huni_Quorum Medium BT"/>
          <w:sz w:val="22"/>
          <w:szCs w:val="22"/>
        </w:rPr>
        <w:t>zero</w:t>
      </w:r>
      <w:r w:rsidR="00752006">
        <w:rPr>
          <w:rFonts w:ascii="Huni_Quorum Medium BT" w:hAnsi="Huni_Quorum Medium BT"/>
          <w:sz w:val="22"/>
          <w:szCs w:val="22"/>
        </w:rPr>
        <w:t>-grant mobility</w:t>
      </w:r>
      <w:r w:rsidR="00B543F5" w:rsidRPr="00CD20A6">
        <w:rPr>
          <w:rFonts w:ascii="Huni_Quorum Medium BT" w:hAnsi="Huni_Quorum Medium BT"/>
          <w:sz w:val="22"/>
          <w:szCs w:val="22"/>
        </w:rPr>
        <w:t xml:space="preserve">, regardless of its status and form, as well as </w:t>
      </w:r>
      <w:r w:rsidRPr="00CD20A6">
        <w:rPr>
          <w:rFonts w:ascii="Huni_Quorum Medium BT" w:hAnsi="Huni_Quorum Medium BT"/>
          <w:sz w:val="22"/>
          <w:szCs w:val="22"/>
        </w:rPr>
        <w:t xml:space="preserve">the number of months spent in the framework of the ERASMUS + </w:t>
      </w:r>
      <w:r w:rsidR="00752006">
        <w:rPr>
          <w:rFonts w:ascii="Huni_Quorum Medium BT" w:hAnsi="Huni_Quorum Medium BT"/>
          <w:sz w:val="22"/>
          <w:szCs w:val="22"/>
        </w:rPr>
        <w:t xml:space="preserve">student mobility for traineeship </w:t>
      </w:r>
      <w:r w:rsidRPr="00CD20A6">
        <w:rPr>
          <w:rFonts w:ascii="Huni_Quorum Medium BT" w:hAnsi="Huni_Quorum Medium BT"/>
          <w:sz w:val="22"/>
          <w:szCs w:val="22"/>
          <w:lang w:eastAsia="hu-HU"/>
        </w:rPr>
        <w:t>program.</w:t>
      </w:r>
    </w:p>
    <w:p w14:paraId="7FB2C782" w14:textId="54371ABD" w:rsidR="008506EF" w:rsidRPr="00786E11" w:rsidRDefault="008506EF" w:rsidP="00786E11">
      <w:pPr>
        <w:pStyle w:val="Cmsor1"/>
        <w:numPr>
          <w:ilvl w:val="1"/>
          <w:numId w:val="1"/>
        </w:numPr>
        <w:spacing w:before="0"/>
        <w:rPr>
          <w:rFonts w:ascii="Huni_Quorum Medium BT" w:hAnsi="Huni_Quorum Medium BT"/>
          <w:sz w:val="22"/>
          <w:szCs w:val="22"/>
        </w:rPr>
      </w:pPr>
      <w:r w:rsidRPr="00CD20A6">
        <w:rPr>
          <w:rFonts w:ascii="Huni_Quorum Medium BT" w:hAnsi="Huni_Quorum Medium BT"/>
          <w:sz w:val="22"/>
          <w:szCs w:val="22"/>
        </w:rPr>
        <w:t xml:space="preserve">must have an </w:t>
      </w:r>
      <w:r w:rsidRPr="00CD20A6">
        <w:rPr>
          <w:rFonts w:ascii="Huni_Quorum Medium BT" w:hAnsi="Huni_Quorum Medium BT"/>
          <w:b/>
          <w:sz w:val="22"/>
          <w:szCs w:val="22"/>
          <w:u w:val="single"/>
        </w:rPr>
        <w:t xml:space="preserve">active status </w:t>
      </w:r>
      <w:r w:rsidRPr="00CD20A6">
        <w:rPr>
          <w:rFonts w:ascii="Huni_Quorum Medium BT" w:hAnsi="Huni_Quorum Medium BT"/>
          <w:sz w:val="22"/>
          <w:szCs w:val="22"/>
        </w:rPr>
        <w:t xml:space="preserve">at BME during the entire mobility </w:t>
      </w:r>
      <w:r w:rsidR="00752006" w:rsidRPr="00CD20A6">
        <w:rPr>
          <w:rFonts w:ascii="Huni_Quorum Medium BT" w:hAnsi="Huni_Quorum Medium BT"/>
          <w:sz w:val="22"/>
          <w:szCs w:val="22"/>
        </w:rPr>
        <w:t>period.</w:t>
      </w:r>
      <w:r w:rsidRPr="00CD20A6">
        <w:rPr>
          <w:rFonts w:ascii="Huni_Quorum Medium BT" w:hAnsi="Huni_Quorum Medium BT"/>
          <w:sz w:val="22"/>
          <w:szCs w:val="22"/>
        </w:rPr>
        <w:t xml:space="preserve"> A student graduating in the semester of mobility must take into account the</w:t>
      </w:r>
      <w:r w:rsidR="00752006">
        <w:rPr>
          <w:rFonts w:ascii="Huni_Quorum Medium BT" w:hAnsi="Huni_Quorum Medium BT"/>
          <w:sz w:val="22"/>
          <w:szCs w:val="22"/>
        </w:rPr>
        <w:t xml:space="preserve"> semester</w:t>
      </w:r>
      <w:r w:rsidRPr="00CD20A6">
        <w:rPr>
          <w:rFonts w:ascii="Huni_Quorum Medium BT" w:hAnsi="Huni_Quorum Medium BT"/>
          <w:sz w:val="22"/>
          <w:szCs w:val="22"/>
        </w:rPr>
        <w:t xml:space="preserve"> period of the selected host university, because </w:t>
      </w:r>
      <w:r w:rsidR="00752006">
        <w:rPr>
          <w:rFonts w:ascii="Huni_Quorum Medium BT" w:hAnsi="Huni_Quorum Medium BT"/>
          <w:sz w:val="22"/>
          <w:szCs w:val="22"/>
        </w:rPr>
        <w:t>they</w:t>
      </w:r>
      <w:r w:rsidRPr="00CD20A6">
        <w:rPr>
          <w:rFonts w:ascii="Huni_Quorum Medium BT" w:hAnsi="Huni_Quorum Medium BT"/>
          <w:sz w:val="22"/>
          <w:szCs w:val="22"/>
        </w:rPr>
        <w:t xml:space="preserve"> can only receive a scholarship for the period during which </w:t>
      </w:r>
      <w:r w:rsidR="00752006">
        <w:rPr>
          <w:rFonts w:ascii="Huni_Quorum Medium BT" w:hAnsi="Huni_Quorum Medium BT"/>
          <w:sz w:val="22"/>
          <w:szCs w:val="22"/>
        </w:rPr>
        <w:t>they have</w:t>
      </w:r>
      <w:r w:rsidRPr="00CD20A6">
        <w:rPr>
          <w:rFonts w:ascii="Huni_Quorum Medium BT" w:hAnsi="Huni_Quorum Medium BT"/>
          <w:sz w:val="22"/>
          <w:szCs w:val="22"/>
        </w:rPr>
        <w:t xml:space="preserve"> an active status at BME.</w:t>
      </w:r>
    </w:p>
    <w:p w14:paraId="0D7CB50C" w14:textId="12EAEC9A" w:rsidR="00A53C1B" w:rsidRDefault="008506EF" w:rsidP="00A53C1B">
      <w:pPr>
        <w:pStyle w:val="Cmsor1"/>
        <w:numPr>
          <w:ilvl w:val="1"/>
          <w:numId w:val="1"/>
        </w:numPr>
        <w:spacing w:before="0"/>
        <w:rPr>
          <w:rFonts w:ascii="Huni_Quorum Medium BT" w:hAnsi="Huni_Quorum Medium BT"/>
          <w:sz w:val="22"/>
          <w:szCs w:val="22"/>
        </w:rPr>
      </w:pPr>
      <w:r w:rsidRPr="00CD20A6">
        <w:rPr>
          <w:rFonts w:ascii="Huni_Quorum Medium BT" w:hAnsi="Huni_Quorum Medium BT"/>
          <w:sz w:val="22"/>
          <w:szCs w:val="22"/>
        </w:rPr>
        <w:t xml:space="preserve">During the mobility period, the student participating in the mobility is obliged to complete at least 15 ECTS credits or an equivalent research activity at the host institution every </w:t>
      </w:r>
      <w:r w:rsidR="00752006" w:rsidRPr="00CD20A6">
        <w:rPr>
          <w:rFonts w:ascii="Huni_Quorum Medium BT" w:hAnsi="Huni_Quorum Medium BT"/>
          <w:sz w:val="22"/>
          <w:szCs w:val="22"/>
        </w:rPr>
        <w:t>semester.</w:t>
      </w:r>
      <w:r w:rsidRPr="00CD20A6">
        <w:rPr>
          <w:rFonts w:ascii="Huni_Quorum Medium BT" w:hAnsi="Huni_Quorum Medium BT"/>
          <w:sz w:val="22"/>
          <w:szCs w:val="22"/>
        </w:rPr>
        <w:t xml:space="preserve"> The recognition of 10 credits from the credits completed abroad is mandatory, except for graduat</w:t>
      </w:r>
      <w:r w:rsidR="00752006">
        <w:rPr>
          <w:rFonts w:ascii="Huni_Quorum Medium BT" w:hAnsi="Huni_Quorum Medium BT"/>
          <w:sz w:val="22"/>
          <w:szCs w:val="22"/>
        </w:rPr>
        <w:t>ing</w:t>
      </w:r>
      <w:r w:rsidRPr="00CD20A6">
        <w:rPr>
          <w:rFonts w:ascii="Huni_Quorum Medium BT" w:hAnsi="Huni_Quorum Medium BT"/>
          <w:sz w:val="22"/>
          <w:szCs w:val="22"/>
        </w:rPr>
        <w:t xml:space="preserve"> students (graduat</w:t>
      </w:r>
      <w:r w:rsidR="00752006">
        <w:rPr>
          <w:rFonts w:ascii="Huni_Quorum Medium BT" w:hAnsi="Huni_Quorum Medium BT"/>
          <w:sz w:val="22"/>
          <w:szCs w:val="22"/>
        </w:rPr>
        <w:t>ing</w:t>
      </w:r>
      <w:r w:rsidRPr="00CD20A6">
        <w:rPr>
          <w:rFonts w:ascii="Huni_Quorum Medium BT" w:hAnsi="Huni_Quorum Medium BT"/>
          <w:sz w:val="22"/>
          <w:szCs w:val="22"/>
        </w:rPr>
        <w:t xml:space="preserve"> students: completes</w:t>
      </w:r>
      <w:r w:rsidR="00752006" w:rsidRPr="00752006">
        <w:rPr>
          <w:rFonts w:ascii="Huni_Quorum Medium BT" w:hAnsi="Huni_Quorum Medium BT"/>
          <w:sz w:val="22"/>
          <w:szCs w:val="22"/>
        </w:rPr>
        <w:t xml:space="preserve"> the pre-degree certificate stating that all course-units</w:t>
      </w:r>
      <w:r w:rsidR="00752006">
        <w:rPr>
          <w:rFonts w:ascii="Huni_Quorum Medium BT" w:hAnsi="Huni_Quorum Medium BT"/>
          <w:sz w:val="22"/>
          <w:szCs w:val="22"/>
        </w:rPr>
        <w:t>, i.e., abszolvatórium,</w:t>
      </w:r>
      <w:r w:rsidR="00752006" w:rsidRPr="00752006">
        <w:rPr>
          <w:rFonts w:ascii="Huni_Quorum Medium BT" w:hAnsi="Huni_Quorum Medium BT"/>
          <w:sz w:val="22"/>
          <w:szCs w:val="22"/>
        </w:rPr>
        <w:t xml:space="preserve"> have been completed </w:t>
      </w:r>
      <w:r w:rsidRPr="00CD20A6">
        <w:rPr>
          <w:rFonts w:ascii="Huni_Quorum Medium BT" w:hAnsi="Huni_Quorum Medium BT"/>
          <w:sz w:val="22"/>
          <w:szCs w:val="22"/>
        </w:rPr>
        <w:t xml:space="preserve">in the mobility semester and then takes the final exam in the same semester). The </w:t>
      </w:r>
      <w:r w:rsidR="003473B0">
        <w:rPr>
          <w:rFonts w:ascii="Huni_Quorum Medium BT" w:hAnsi="Huni_Quorum Medium BT"/>
          <w:sz w:val="22"/>
          <w:szCs w:val="22"/>
        </w:rPr>
        <w:t>recognition process</w:t>
      </w:r>
      <w:r w:rsidRPr="00CD20A6">
        <w:rPr>
          <w:rFonts w:ascii="Huni_Quorum Medium BT" w:hAnsi="Huni_Quorum Medium BT"/>
          <w:sz w:val="22"/>
          <w:szCs w:val="22"/>
        </w:rPr>
        <w:t xml:space="preserve"> </w:t>
      </w:r>
      <w:r w:rsidR="00A53C1B" w:rsidRPr="00CD20A6">
        <w:rPr>
          <w:rFonts w:ascii="Huni_Quorum Medium BT" w:hAnsi="Huni_Quorum Medium BT"/>
          <w:sz w:val="22"/>
          <w:szCs w:val="22"/>
        </w:rPr>
        <w:t xml:space="preserve">at Neptun takes place through </w:t>
      </w:r>
      <w:r w:rsidR="008853F7">
        <w:rPr>
          <w:rFonts w:ascii="Huni_Quorum Medium BT" w:hAnsi="Huni_Quorum Medium BT"/>
          <w:sz w:val="22"/>
          <w:szCs w:val="22"/>
        </w:rPr>
        <w:t>request</w:t>
      </w:r>
      <w:r w:rsidR="00A53C1B" w:rsidRPr="00CD20A6">
        <w:rPr>
          <w:rFonts w:ascii="Huni_Quorum Medium BT" w:hAnsi="Huni_Quorum Medium BT"/>
          <w:sz w:val="22"/>
          <w:szCs w:val="22"/>
        </w:rPr>
        <w:t xml:space="preserve"> 049 (examination of subject equivalence of students returning from ERASMUS+ </w:t>
      </w:r>
      <w:r w:rsidR="00752006">
        <w:rPr>
          <w:rFonts w:ascii="Huni_Quorum Medium BT" w:hAnsi="Huni_Quorum Medium BT"/>
          <w:sz w:val="22"/>
          <w:szCs w:val="22"/>
        </w:rPr>
        <w:t>student mobility for studies</w:t>
      </w:r>
      <w:r w:rsidR="00A53C1B" w:rsidRPr="00CD20A6">
        <w:rPr>
          <w:rFonts w:ascii="Huni_Quorum Medium BT" w:hAnsi="Huni_Quorum Medium BT"/>
          <w:sz w:val="22"/>
          <w:szCs w:val="22"/>
        </w:rPr>
        <w:t>).</w:t>
      </w:r>
    </w:p>
    <w:p w14:paraId="73D07EC9" w14:textId="09B1A4F7" w:rsidR="000525F8" w:rsidRPr="003A54BD" w:rsidRDefault="000525F8" w:rsidP="008458FD">
      <w:pPr>
        <w:pStyle w:val="Listaszerbekezds"/>
        <w:numPr>
          <w:ilvl w:val="1"/>
          <w:numId w:val="1"/>
        </w:numPr>
      </w:pPr>
      <w:r w:rsidRPr="00764A92">
        <w:rPr>
          <w:rFonts w:ascii="Huni_Quorum Medium BT" w:hAnsi="Huni_Quorum Medium BT"/>
          <w:kern w:val="32"/>
          <w:sz w:val="22"/>
          <w:szCs w:val="22"/>
        </w:rPr>
        <w:t xml:space="preserve">At the time of submitting the application, it is strongly recommended that graduating undergraduate students apply for the second semester of the master's program and choose a host institution where it is possible to apply for both the undergraduate and the master's program. If you are facing a course </w:t>
      </w:r>
      <w:r w:rsidR="00752006">
        <w:rPr>
          <w:rFonts w:ascii="Huni_Quorum Medium BT" w:hAnsi="Huni_Quorum Medium BT"/>
          <w:kern w:val="32"/>
          <w:sz w:val="22"/>
          <w:szCs w:val="22"/>
        </w:rPr>
        <w:t xml:space="preserve">change </w:t>
      </w:r>
      <w:r w:rsidRPr="00764A92">
        <w:rPr>
          <w:rFonts w:ascii="Huni_Quorum Medium BT" w:hAnsi="Huni_Quorum Medium BT"/>
          <w:kern w:val="32"/>
          <w:sz w:val="22"/>
          <w:szCs w:val="22"/>
        </w:rPr>
        <w:t xml:space="preserve">at the time of application and want to </w:t>
      </w:r>
      <w:r w:rsidR="00764A92">
        <w:rPr>
          <w:rFonts w:ascii="Huni_Quorum Medium BT" w:hAnsi="Huni_Quorum Medium BT"/>
          <w:kern w:val="32"/>
          <w:sz w:val="22"/>
          <w:szCs w:val="22"/>
        </w:rPr>
        <w:t>participate in mobility during the new master's</w:t>
      </w:r>
      <w:r w:rsidR="00752006">
        <w:rPr>
          <w:rFonts w:ascii="Huni_Quorum Medium BT" w:hAnsi="Huni_Quorum Medium BT"/>
          <w:kern w:val="32"/>
          <w:sz w:val="22"/>
          <w:szCs w:val="22"/>
        </w:rPr>
        <w:t xml:space="preserve"> program</w:t>
      </w:r>
      <w:r w:rsidR="00764A92">
        <w:rPr>
          <w:rFonts w:ascii="Huni_Quorum Medium BT" w:hAnsi="Huni_Quorum Medium BT"/>
          <w:kern w:val="32"/>
          <w:sz w:val="22"/>
          <w:szCs w:val="22"/>
        </w:rPr>
        <w:t xml:space="preserve">, you can only apply for a field of study </w:t>
      </w:r>
      <w:r w:rsidR="00752006">
        <w:rPr>
          <w:rFonts w:ascii="Huni_Quorum Medium BT" w:hAnsi="Huni_Quorum Medium BT"/>
          <w:kern w:val="32"/>
          <w:sz w:val="22"/>
          <w:szCs w:val="22"/>
        </w:rPr>
        <w:t>outside of your</w:t>
      </w:r>
      <w:r w:rsidR="00764A92">
        <w:rPr>
          <w:rFonts w:ascii="Huni_Quorum Medium BT" w:hAnsi="Huni_Quorum Medium BT"/>
          <w:kern w:val="32"/>
          <w:sz w:val="22"/>
          <w:szCs w:val="22"/>
        </w:rPr>
        <w:t xml:space="preserve"> </w:t>
      </w:r>
      <w:r w:rsidR="00752006">
        <w:rPr>
          <w:rFonts w:ascii="Huni_Quorum Medium BT" w:hAnsi="Huni_Quorum Medium BT"/>
          <w:kern w:val="32"/>
          <w:sz w:val="22"/>
          <w:szCs w:val="22"/>
        </w:rPr>
        <w:t>bachelor’s</w:t>
      </w:r>
      <w:r w:rsidR="00764A92">
        <w:rPr>
          <w:rFonts w:ascii="Huni_Quorum Medium BT" w:hAnsi="Huni_Quorum Medium BT"/>
          <w:kern w:val="32"/>
          <w:sz w:val="22"/>
          <w:szCs w:val="22"/>
        </w:rPr>
        <w:t xml:space="preserve"> if you have previously agreed with the host institution that you meet their entry requirements and can accept you.</w:t>
      </w:r>
    </w:p>
    <w:p w14:paraId="025B315E" w14:textId="004197C8" w:rsidR="008506EF" w:rsidRPr="00CD20A6" w:rsidRDefault="004B25EF" w:rsidP="00CD20A6">
      <w:pPr>
        <w:pStyle w:val="Cmsor1"/>
        <w:keepNext/>
        <w:widowControl/>
        <w:autoSpaceDE w:val="0"/>
        <w:autoSpaceDN w:val="0"/>
        <w:spacing w:after="120"/>
        <w:jc w:val="center"/>
        <w:rPr>
          <w:rFonts w:ascii="Huni_Quorum Medium BT" w:hAnsi="Huni_Quorum Medium BT" w:cs="Arial"/>
          <w:b/>
          <w:bCs/>
          <w:sz w:val="22"/>
          <w:szCs w:val="22"/>
          <w:lang w:eastAsia="hu-HU"/>
        </w:rPr>
      </w:pPr>
      <w:r w:rsidRPr="00CD20A6">
        <w:rPr>
          <w:rFonts w:ascii="Huni_Quorum Medium BT" w:hAnsi="Huni_Quorum Medium BT" w:cs="Arial"/>
          <w:b/>
          <w:bCs/>
          <w:sz w:val="22"/>
          <w:szCs w:val="22"/>
          <w:lang w:eastAsia="hu-HU"/>
        </w:rPr>
        <w:t>III. Content of the application</w:t>
      </w:r>
    </w:p>
    <w:p w14:paraId="7F81865C" w14:textId="77777777" w:rsidR="008506EF" w:rsidRPr="00CD20A6" w:rsidRDefault="008506EF" w:rsidP="008506EF">
      <w:pPr>
        <w:pStyle w:val="Cmsor1"/>
        <w:numPr>
          <w:ilvl w:val="1"/>
          <w:numId w:val="12"/>
        </w:numPr>
        <w:rPr>
          <w:rFonts w:ascii="Huni_Quorum Medium BT" w:hAnsi="Huni_Quorum Medium BT"/>
          <w:sz w:val="22"/>
          <w:szCs w:val="22"/>
        </w:rPr>
      </w:pPr>
      <w:r w:rsidRPr="00CD20A6">
        <w:rPr>
          <w:rFonts w:ascii="Huni_Quorum Medium BT" w:hAnsi="Huni_Quorum Medium BT"/>
          <w:sz w:val="22"/>
          <w:szCs w:val="22"/>
        </w:rPr>
        <w:t>The application must include:</w:t>
      </w:r>
    </w:p>
    <w:p w14:paraId="270C85DD" w14:textId="6DB086DF" w:rsidR="008506EF" w:rsidRPr="00CD20A6" w:rsidRDefault="008506EF" w:rsidP="00BE08E4">
      <w:pPr>
        <w:pStyle w:val="Cmsor2"/>
        <w:keepLines/>
        <w:numPr>
          <w:ilvl w:val="0"/>
          <w:numId w:val="25"/>
        </w:numPr>
        <w:ind w:left="1491" w:hanging="357"/>
        <w:rPr>
          <w:rFonts w:ascii="Huni_Quorum Medium BT" w:hAnsi="Huni_Quorum Medium BT"/>
          <w:sz w:val="22"/>
          <w:szCs w:val="22"/>
        </w:rPr>
      </w:pPr>
      <w:r w:rsidRPr="00CD20A6">
        <w:rPr>
          <w:rFonts w:ascii="Huni_Quorum Medium BT" w:hAnsi="Huni_Quorum Medium BT"/>
          <w:sz w:val="22"/>
          <w:szCs w:val="22"/>
        </w:rPr>
        <w:t xml:space="preserve">the relevant </w:t>
      </w:r>
      <w:r w:rsidR="008853F7">
        <w:rPr>
          <w:rFonts w:ascii="Huni_Quorum Medium BT" w:hAnsi="Huni_Quorum Medium BT"/>
          <w:sz w:val="22"/>
          <w:szCs w:val="22"/>
        </w:rPr>
        <w:t>request</w:t>
      </w:r>
      <w:r w:rsidRPr="00CD20A6">
        <w:rPr>
          <w:rFonts w:ascii="Huni_Quorum Medium BT" w:hAnsi="Huni_Quorum Medium BT"/>
          <w:sz w:val="22"/>
          <w:szCs w:val="22"/>
        </w:rPr>
        <w:t xml:space="preserve"> filled out in the student study system (hereinafter: Neptun) (064 </w:t>
      </w:r>
      <w:r w:rsidR="00A85611">
        <w:rPr>
          <w:rFonts w:ascii="Huni_Quorum Medium BT" w:hAnsi="Huni_Quorum Medium BT"/>
          <w:sz w:val="22"/>
          <w:szCs w:val="22"/>
        </w:rPr>
        <w:t>Request called</w:t>
      </w:r>
      <w:r w:rsidRPr="00CD20A6">
        <w:rPr>
          <w:rFonts w:ascii="Huni_Quorum Medium BT" w:hAnsi="Huni_Quorum Medium BT"/>
          <w:sz w:val="22"/>
          <w:szCs w:val="22"/>
        </w:rPr>
        <w:t xml:space="preserve"> ERASMUS+ scholarship application).</w:t>
      </w:r>
    </w:p>
    <w:p w14:paraId="2678453B" w14:textId="19EFFE16" w:rsidR="008506EF" w:rsidRPr="00CD20A6" w:rsidRDefault="008506EF" w:rsidP="00BE08E4">
      <w:pPr>
        <w:pStyle w:val="Cmsor2"/>
        <w:keepLines/>
        <w:numPr>
          <w:ilvl w:val="0"/>
          <w:numId w:val="25"/>
        </w:numPr>
        <w:ind w:left="1491" w:hanging="357"/>
        <w:rPr>
          <w:rFonts w:ascii="Huni_Quorum Medium BT" w:hAnsi="Huni_Quorum Medium BT"/>
          <w:sz w:val="22"/>
          <w:szCs w:val="22"/>
        </w:rPr>
      </w:pPr>
      <w:r w:rsidRPr="00CD20A6">
        <w:rPr>
          <w:rFonts w:ascii="Huni_Quorum Medium BT" w:hAnsi="Huni_Quorum Medium BT"/>
          <w:sz w:val="22"/>
          <w:szCs w:val="22"/>
        </w:rPr>
        <w:t xml:space="preserve">a language test certificate certifying knowledge of the language of instruction of the chosen foreign host </w:t>
      </w:r>
      <w:r w:rsidR="00752006" w:rsidRPr="00CD20A6">
        <w:rPr>
          <w:rFonts w:ascii="Huni_Quorum Medium BT" w:hAnsi="Huni_Quorum Medium BT"/>
          <w:sz w:val="22"/>
          <w:szCs w:val="22"/>
        </w:rPr>
        <w:t>institution (s)</w:t>
      </w:r>
      <w:r w:rsidRPr="00CD20A6">
        <w:rPr>
          <w:rFonts w:ascii="Huni_Quorum Medium BT" w:hAnsi="Huni_Quorum Medium BT"/>
          <w:sz w:val="22"/>
          <w:szCs w:val="22"/>
        </w:rPr>
        <w:t xml:space="preserve"> of the applicant. For all applicants, we can take into account the status recorded in </w:t>
      </w:r>
      <w:r w:rsidR="00752006" w:rsidRPr="00CD20A6">
        <w:rPr>
          <w:rFonts w:ascii="Huni_Quorum Medium BT" w:hAnsi="Huni_Quorum Medium BT"/>
          <w:sz w:val="22"/>
          <w:szCs w:val="22"/>
        </w:rPr>
        <w:t>Neptun,</w:t>
      </w:r>
      <w:r w:rsidRPr="00CD20A6">
        <w:rPr>
          <w:rFonts w:ascii="Huni_Quorum Medium BT" w:hAnsi="Huni_Quorum Medium BT"/>
          <w:sz w:val="22"/>
          <w:szCs w:val="22"/>
        </w:rPr>
        <w:t xml:space="preserve"> so proof of this is not necessary.</w:t>
      </w:r>
    </w:p>
    <w:p w14:paraId="6F04A905" w14:textId="75334983" w:rsidR="008506EF" w:rsidRPr="00CD20A6" w:rsidRDefault="008506EF" w:rsidP="00BE08E4">
      <w:pPr>
        <w:pStyle w:val="Cmsor2"/>
        <w:keepLines/>
        <w:numPr>
          <w:ilvl w:val="0"/>
          <w:numId w:val="25"/>
        </w:numPr>
        <w:ind w:left="1491" w:hanging="357"/>
        <w:rPr>
          <w:rFonts w:ascii="Huni_Quorum Medium BT" w:hAnsi="Huni_Quorum Medium BT"/>
          <w:sz w:val="22"/>
          <w:szCs w:val="22"/>
        </w:rPr>
      </w:pPr>
      <w:r w:rsidRPr="00CD20A6">
        <w:rPr>
          <w:rFonts w:ascii="Huni_Quorum Medium BT" w:hAnsi="Huni_Quorum Medium BT"/>
          <w:sz w:val="22"/>
          <w:szCs w:val="22"/>
        </w:rPr>
        <w:t xml:space="preserve">the applicant's CV in </w:t>
      </w:r>
      <w:r w:rsidR="00752006">
        <w:rPr>
          <w:rFonts w:ascii="Huni_Quorum Medium BT" w:hAnsi="Huni_Quorum Medium BT"/>
          <w:sz w:val="22"/>
          <w:szCs w:val="22"/>
        </w:rPr>
        <w:t>English</w:t>
      </w:r>
      <w:r w:rsidRPr="00CD20A6">
        <w:rPr>
          <w:rFonts w:ascii="Huni_Quorum Medium BT" w:hAnsi="Huni_Quorum Medium BT"/>
          <w:sz w:val="22"/>
          <w:szCs w:val="22"/>
        </w:rPr>
        <w:t xml:space="preserve"> and in the language of instruction of the chosen </w:t>
      </w:r>
      <w:r w:rsidR="00752006" w:rsidRPr="00CD20A6">
        <w:rPr>
          <w:rFonts w:ascii="Huni_Quorum Medium BT" w:hAnsi="Huni_Quorum Medium BT"/>
          <w:sz w:val="22"/>
          <w:szCs w:val="22"/>
        </w:rPr>
        <w:t>institution (s)</w:t>
      </w:r>
      <w:r w:rsidRPr="00CD20A6">
        <w:rPr>
          <w:rFonts w:ascii="Huni_Quorum Medium BT" w:hAnsi="Huni_Quorum Medium BT"/>
          <w:sz w:val="22"/>
          <w:szCs w:val="22"/>
        </w:rPr>
        <w:t xml:space="preserve"> in which they wish to continue their studies.</w:t>
      </w:r>
    </w:p>
    <w:p w14:paraId="20D514B0" w14:textId="7755619D" w:rsidR="008506EF" w:rsidRPr="00CD20A6" w:rsidRDefault="00752006" w:rsidP="00BE08E4">
      <w:pPr>
        <w:pStyle w:val="Cmsor2"/>
        <w:numPr>
          <w:ilvl w:val="0"/>
          <w:numId w:val="25"/>
        </w:numPr>
        <w:ind w:left="1491" w:hanging="357"/>
        <w:rPr>
          <w:rFonts w:ascii="Huni_Quorum Medium BT" w:hAnsi="Huni_Quorum Medium BT"/>
          <w:sz w:val="22"/>
          <w:szCs w:val="22"/>
        </w:rPr>
      </w:pPr>
      <w:r>
        <w:rPr>
          <w:rFonts w:ascii="Huni_Quorum Medium BT" w:hAnsi="Huni_Quorum Medium BT"/>
          <w:sz w:val="22"/>
          <w:szCs w:val="22"/>
        </w:rPr>
        <w:t>a letter of motivation</w:t>
      </w:r>
      <w:r w:rsidR="008506EF" w:rsidRPr="00CD20A6">
        <w:rPr>
          <w:rFonts w:ascii="Huni_Quorum Medium BT" w:hAnsi="Huni_Quorum Medium BT"/>
          <w:sz w:val="22"/>
          <w:szCs w:val="22"/>
        </w:rPr>
        <w:t xml:space="preserve"> written by the applicant, in general justifying the applicant's participation in studies abroad, in </w:t>
      </w:r>
      <w:r>
        <w:rPr>
          <w:rFonts w:ascii="Huni_Quorum Medium BT" w:hAnsi="Huni_Quorum Medium BT"/>
          <w:sz w:val="22"/>
          <w:szCs w:val="22"/>
        </w:rPr>
        <w:t>English</w:t>
      </w:r>
      <w:r w:rsidR="008506EF" w:rsidRPr="00CD20A6">
        <w:rPr>
          <w:rFonts w:ascii="Huni_Quorum Medium BT" w:hAnsi="Huni_Quorum Medium BT"/>
          <w:sz w:val="22"/>
          <w:szCs w:val="22"/>
        </w:rPr>
        <w:t xml:space="preserve"> and in the language of instruction of the chosen </w:t>
      </w:r>
      <w:r w:rsidRPr="00CD20A6">
        <w:rPr>
          <w:rFonts w:ascii="Huni_Quorum Medium BT" w:hAnsi="Huni_Quorum Medium BT"/>
          <w:sz w:val="22"/>
          <w:szCs w:val="22"/>
        </w:rPr>
        <w:t>institution (s)</w:t>
      </w:r>
      <w:r w:rsidR="008506EF" w:rsidRPr="00CD20A6">
        <w:rPr>
          <w:rFonts w:ascii="Huni_Quorum Medium BT" w:hAnsi="Huni_Quorum Medium BT"/>
          <w:sz w:val="22"/>
          <w:szCs w:val="22"/>
        </w:rPr>
        <w:t xml:space="preserve"> in which </w:t>
      </w:r>
      <w:r>
        <w:rPr>
          <w:rFonts w:ascii="Huni_Quorum Medium BT" w:hAnsi="Huni_Quorum Medium BT"/>
          <w:sz w:val="22"/>
          <w:szCs w:val="22"/>
        </w:rPr>
        <w:t>they</w:t>
      </w:r>
      <w:r w:rsidR="008506EF" w:rsidRPr="00CD20A6">
        <w:rPr>
          <w:rFonts w:ascii="Huni_Quorum Medium BT" w:hAnsi="Huni_Quorum Medium BT"/>
          <w:sz w:val="22"/>
          <w:szCs w:val="22"/>
        </w:rPr>
        <w:t xml:space="preserve"> wish to continue </w:t>
      </w:r>
      <w:r>
        <w:rPr>
          <w:rFonts w:ascii="Huni_Quorum Medium BT" w:hAnsi="Huni_Quorum Medium BT"/>
          <w:sz w:val="22"/>
          <w:szCs w:val="22"/>
        </w:rPr>
        <w:t>their</w:t>
      </w:r>
      <w:r w:rsidR="008506EF" w:rsidRPr="00CD20A6">
        <w:rPr>
          <w:rFonts w:ascii="Huni_Quorum Medium BT" w:hAnsi="Huni_Quorum Medium BT"/>
          <w:sz w:val="22"/>
          <w:szCs w:val="22"/>
        </w:rPr>
        <w:t xml:space="preserve"> studies; in the motivation letter, briefly explain why you chose the indicated institution(s).</w:t>
      </w:r>
    </w:p>
    <w:p w14:paraId="29875EC2" w14:textId="2B8938F0" w:rsidR="008506EF" w:rsidRPr="00CD20A6" w:rsidRDefault="008506EF" w:rsidP="00BE08E4">
      <w:pPr>
        <w:pStyle w:val="Cmsor2"/>
        <w:numPr>
          <w:ilvl w:val="0"/>
          <w:numId w:val="25"/>
        </w:numPr>
        <w:ind w:left="1491" w:hanging="357"/>
        <w:rPr>
          <w:rFonts w:ascii="Huni_Quorum Medium BT" w:hAnsi="Huni_Quorum Medium BT"/>
          <w:sz w:val="22"/>
          <w:szCs w:val="22"/>
        </w:rPr>
      </w:pPr>
      <w:r w:rsidRPr="00CD20A6">
        <w:rPr>
          <w:rFonts w:ascii="Huni_Quorum Medium BT" w:hAnsi="Huni_Quorum Medium BT"/>
          <w:sz w:val="22"/>
          <w:szCs w:val="22"/>
        </w:rPr>
        <w:t xml:space="preserve">the applicant's planned preliminary study or research program of at least 15 ECTS credits (use of the specified template document is mandatory) per institution, which includes the list of </w:t>
      </w:r>
      <w:r w:rsidRPr="00CD20A6">
        <w:rPr>
          <w:rFonts w:ascii="Huni_Quorum Medium BT" w:hAnsi="Huni_Quorum Medium BT"/>
          <w:sz w:val="22"/>
          <w:szCs w:val="22"/>
        </w:rPr>
        <w:lastRenderedPageBreak/>
        <w:t>subjects to be completed abroad, selected from the host institution's offer.</w:t>
      </w:r>
    </w:p>
    <w:p w14:paraId="494B0281" w14:textId="7C5F77FB" w:rsidR="008506EF" w:rsidRPr="00CD20A6" w:rsidRDefault="008506EF" w:rsidP="00BE08E4">
      <w:pPr>
        <w:pStyle w:val="Cmsor2"/>
        <w:numPr>
          <w:ilvl w:val="0"/>
          <w:numId w:val="25"/>
        </w:numPr>
        <w:ind w:left="1491" w:hanging="357"/>
        <w:rPr>
          <w:rFonts w:ascii="Huni_Quorum Medium BT" w:hAnsi="Huni_Quorum Medium BT"/>
          <w:sz w:val="22"/>
          <w:szCs w:val="22"/>
        </w:rPr>
      </w:pPr>
      <w:r w:rsidRPr="00CD20A6">
        <w:rPr>
          <w:rFonts w:ascii="Huni_Quorum Medium BT" w:hAnsi="Huni_Quorum Medium BT"/>
          <w:sz w:val="22"/>
          <w:szCs w:val="22"/>
        </w:rPr>
        <w:t xml:space="preserve">the </w:t>
      </w:r>
      <w:r w:rsidR="004B25EF" w:rsidRPr="00CD20A6">
        <w:rPr>
          <w:rFonts w:ascii="Huni_Quorum Medium BT" w:hAnsi="Huni_Quorum Medium BT"/>
          <w:b/>
          <w:sz w:val="22"/>
          <w:szCs w:val="22"/>
        </w:rPr>
        <w:t xml:space="preserve">VI. </w:t>
      </w:r>
      <w:r w:rsidRPr="00CD20A6">
        <w:rPr>
          <w:rFonts w:ascii="Huni_Quorum Medium BT" w:hAnsi="Huni_Quorum Medium BT"/>
          <w:sz w:val="22"/>
          <w:szCs w:val="22"/>
        </w:rPr>
        <w:t>(1) documents certifying activities defined by a point system.</w:t>
      </w:r>
    </w:p>
    <w:p w14:paraId="5DABFA62" w14:textId="7646D8B5" w:rsidR="008506EF" w:rsidRPr="00CD20A6" w:rsidRDefault="008506EF" w:rsidP="00BE08E4">
      <w:pPr>
        <w:pStyle w:val="Cmsor2"/>
        <w:numPr>
          <w:ilvl w:val="0"/>
          <w:numId w:val="25"/>
        </w:numPr>
        <w:ind w:left="1491" w:hanging="357"/>
        <w:rPr>
          <w:rFonts w:ascii="Huni_Quorum Medium BT" w:hAnsi="Huni_Quorum Medium BT"/>
          <w:sz w:val="22"/>
          <w:szCs w:val="22"/>
        </w:rPr>
      </w:pPr>
      <w:r w:rsidRPr="00CD20A6">
        <w:rPr>
          <w:rFonts w:ascii="Huni_Quorum Medium BT" w:hAnsi="Huni_Quorum Medium BT"/>
          <w:b/>
          <w:bCs/>
          <w:sz w:val="22"/>
          <w:szCs w:val="22"/>
        </w:rPr>
        <w:t xml:space="preserve">Master's degree students who did not complete their </w:t>
      </w:r>
      <w:r w:rsidR="00752006">
        <w:rPr>
          <w:rFonts w:ascii="Huni_Quorum Medium BT" w:hAnsi="Huni_Quorum Medium BT"/>
          <w:b/>
          <w:bCs/>
          <w:sz w:val="22"/>
          <w:szCs w:val="22"/>
        </w:rPr>
        <w:t xml:space="preserve">bachelor studies </w:t>
      </w:r>
      <w:r w:rsidRPr="00CD20A6">
        <w:rPr>
          <w:rFonts w:ascii="Huni_Quorum Medium BT" w:hAnsi="Huni_Quorum Medium BT"/>
          <w:b/>
          <w:bCs/>
          <w:sz w:val="22"/>
          <w:szCs w:val="22"/>
        </w:rPr>
        <w:t>at</w:t>
      </w:r>
      <w:r w:rsidR="00752006">
        <w:rPr>
          <w:rFonts w:ascii="Huni_Quorum Medium BT" w:hAnsi="Huni_Quorum Medium BT"/>
          <w:b/>
          <w:bCs/>
          <w:sz w:val="22"/>
          <w:szCs w:val="22"/>
        </w:rPr>
        <w:t xml:space="preserve"> </w:t>
      </w:r>
      <w:r w:rsidRPr="00CD20A6">
        <w:rPr>
          <w:rFonts w:ascii="Huni_Quorum Medium BT" w:hAnsi="Huni_Quorum Medium BT"/>
          <w:b/>
          <w:bCs/>
          <w:sz w:val="22"/>
          <w:szCs w:val="22"/>
        </w:rPr>
        <w:t xml:space="preserve">BME and have not yet completed at least one semester must </w:t>
      </w:r>
      <w:r w:rsidRPr="00CD20A6">
        <w:rPr>
          <w:rFonts w:ascii="Huni_Quorum Medium BT" w:hAnsi="Huni_Quorum Medium BT"/>
          <w:bCs/>
          <w:sz w:val="22"/>
          <w:szCs w:val="22"/>
        </w:rPr>
        <w:t xml:space="preserve">attach to their application </w:t>
      </w:r>
      <w:bookmarkStart w:id="2" w:name="_Hlk140492337"/>
      <w:r w:rsidRPr="00CD20A6">
        <w:rPr>
          <w:rFonts w:ascii="Huni_Quorum Medium BT" w:hAnsi="Huni_Quorum Medium BT"/>
          <w:bCs/>
          <w:sz w:val="22"/>
          <w:szCs w:val="22"/>
        </w:rPr>
        <w:t xml:space="preserve">their </w:t>
      </w:r>
      <w:r w:rsidR="00752006">
        <w:rPr>
          <w:rFonts w:ascii="Huni_Quorum Medium BT" w:hAnsi="Huni_Quorum Medium BT"/>
          <w:bCs/>
          <w:sz w:val="22"/>
          <w:szCs w:val="22"/>
        </w:rPr>
        <w:t>official bachelor’s</w:t>
      </w:r>
      <w:r w:rsidRPr="00CD20A6">
        <w:rPr>
          <w:rFonts w:ascii="Huni_Quorum Medium BT" w:hAnsi="Huni_Quorum Medium BT"/>
          <w:bCs/>
          <w:sz w:val="22"/>
          <w:szCs w:val="22"/>
        </w:rPr>
        <w:t xml:space="preserve"> </w:t>
      </w:r>
      <w:r w:rsidR="00752006">
        <w:rPr>
          <w:rFonts w:ascii="Huni_Quorum Medium BT" w:hAnsi="Huni_Quorum Medium BT"/>
          <w:bCs/>
          <w:sz w:val="22"/>
          <w:szCs w:val="22"/>
        </w:rPr>
        <w:t>transcript of records</w:t>
      </w:r>
      <w:r w:rsidRPr="00CD20A6">
        <w:rPr>
          <w:rFonts w:ascii="Huni_Quorum Medium BT" w:hAnsi="Huni_Quorum Medium BT"/>
          <w:bCs/>
          <w:sz w:val="22"/>
          <w:szCs w:val="22"/>
        </w:rPr>
        <w:t xml:space="preserve">, or a </w:t>
      </w:r>
      <w:r w:rsidR="00752006">
        <w:rPr>
          <w:rFonts w:ascii="Huni_Quorum Medium BT" w:hAnsi="Huni_Quorum Medium BT"/>
          <w:bCs/>
          <w:sz w:val="22"/>
          <w:szCs w:val="22"/>
        </w:rPr>
        <w:t>registry sheet</w:t>
      </w:r>
      <w:r w:rsidRPr="00CD20A6">
        <w:rPr>
          <w:rFonts w:ascii="Huni_Quorum Medium BT" w:hAnsi="Huni_Quorum Medium BT"/>
          <w:bCs/>
          <w:sz w:val="22"/>
          <w:szCs w:val="22"/>
        </w:rPr>
        <w:t xml:space="preserve">, which contains the </w:t>
      </w:r>
      <w:r w:rsidRPr="00CD20A6">
        <w:rPr>
          <w:rFonts w:ascii="Huni_Quorum Medium BT" w:hAnsi="Huni_Quorum Medium BT"/>
          <w:b/>
          <w:bCs/>
          <w:sz w:val="22"/>
          <w:szCs w:val="22"/>
        </w:rPr>
        <w:t xml:space="preserve">cumulative corrected credit index. </w:t>
      </w:r>
      <w:bookmarkEnd w:id="2"/>
      <w:r w:rsidRPr="00CD20A6">
        <w:rPr>
          <w:rFonts w:ascii="Huni_Quorum Medium BT" w:hAnsi="Huni_Quorum Medium BT"/>
          <w:bCs/>
          <w:sz w:val="22"/>
          <w:szCs w:val="22"/>
        </w:rPr>
        <w:t>(In the absence of this, their application will be formally incorrect.)</w:t>
      </w:r>
    </w:p>
    <w:p w14:paraId="29B1748B" w14:textId="1CF4EE6B" w:rsidR="008506EF" w:rsidRPr="00CD20A6" w:rsidRDefault="008506EF" w:rsidP="00BE08E4">
      <w:pPr>
        <w:pStyle w:val="Cmsor2"/>
        <w:numPr>
          <w:ilvl w:val="0"/>
          <w:numId w:val="25"/>
        </w:numPr>
        <w:ind w:left="1491" w:hanging="357"/>
        <w:rPr>
          <w:rFonts w:ascii="Huni_Quorum Medium BT" w:hAnsi="Huni_Quorum Medium BT"/>
          <w:sz w:val="22"/>
          <w:szCs w:val="22"/>
        </w:rPr>
      </w:pPr>
      <w:r w:rsidRPr="00CD20A6">
        <w:rPr>
          <w:rFonts w:ascii="Huni_Quorum Medium BT" w:hAnsi="Huni_Quorum Medium BT"/>
          <w:sz w:val="22"/>
          <w:szCs w:val="22"/>
        </w:rPr>
        <w:t>additional documents and certificates, the submission of which is not mandatory, but according to the student's judgment</w:t>
      </w:r>
      <w:r w:rsidR="00752006">
        <w:rPr>
          <w:rFonts w:ascii="Huni_Quorum Medium BT" w:hAnsi="Huni_Quorum Medium BT"/>
          <w:sz w:val="22"/>
          <w:szCs w:val="22"/>
        </w:rPr>
        <w:t xml:space="preserve"> that they can receive</w:t>
      </w:r>
      <w:r w:rsidRPr="00CD20A6">
        <w:rPr>
          <w:rFonts w:ascii="Huni_Quorum Medium BT" w:hAnsi="Huni_Quorum Medium BT"/>
          <w:sz w:val="22"/>
          <w:szCs w:val="22"/>
        </w:rPr>
        <w:t xml:space="preserve"> extra points in the evaluation according to this call for applications.</w:t>
      </w:r>
    </w:p>
    <w:p w14:paraId="3B56770C" w14:textId="211056D8" w:rsidR="00CF1C21" w:rsidRPr="00880404" w:rsidRDefault="008506EF" w:rsidP="00880404">
      <w:pPr>
        <w:pStyle w:val="Cmsor2"/>
        <w:numPr>
          <w:ilvl w:val="0"/>
          <w:numId w:val="25"/>
        </w:numPr>
        <w:ind w:left="1491" w:hanging="357"/>
        <w:rPr>
          <w:rFonts w:ascii="Huni_Quorum Medium BT" w:hAnsi="Huni_Quorum Medium BT"/>
          <w:sz w:val="22"/>
          <w:szCs w:val="22"/>
        </w:rPr>
      </w:pPr>
      <w:r w:rsidRPr="00CD20A6">
        <w:rPr>
          <w:rFonts w:ascii="Huni_Quorum Medium BT" w:hAnsi="Huni_Quorum Medium BT"/>
          <w:sz w:val="22"/>
          <w:szCs w:val="22"/>
        </w:rPr>
        <w:t xml:space="preserve">documents attached to the </w:t>
      </w:r>
      <w:r w:rsidR="008853F7">
        <w:rPr>
          <w:rFonts w:ascii="Huni_Quorum Medium BT" w:hAnsi="Huni_Quorum Medium BT"/>
          <w:sz w:val="22"/>
          <w:szCs w:val="22"/>
        </w:rPr>
        <w:t>request</w:t>
      </w:r>
      <w:r w:rsidRPr="00CD20A6">
        <w:rPr>
          <w:rFonts w:ascii="Huni_Quorum Medium BT" w:hAnsi="Huni_Quorum Medium BT"/>
          <w:sz w:val="22"/>
          <w:szCs w:val="22"/>
        </w:rPr>
        <w:t xml:space="preserve"> can </w:t>
      </w:r>
      <w:r w:rsidRPr="00CD20A6">
        <w:rPr>
          <w:rFonts w:ascii="Huni_Quorum Medium BT" w:hAnsi="Huni_Quorum Medium BT"/>
          <w:b/>
          <w:bCs/>
          <w:sz w:val="22"/>
          <w:szCs w:val="22"/>
          <w:u w:val="single"/>
        </w:rPr>
        <w:t xml:space="preserve">only be submitted in PDF </w:t>
      </w:r>
      <w:r w:rsidRPr="00CD20A6">
        <w:rPr>
          <w:rFonts w:ascii="Huni_Quorum Medium BT" w:hAnsi="Huni_Quorum Medium BT"/>
          <w:sz w:val="22"/>
          <w:szCs w:val="22"/>
        </w:rPr>
        <w:t>format.</w:t>
      </w:r>
    </w:p>
    <w:p w14:paraId="3F0B56F8" w14:textId="7D13B298" w:rsidR="008506EF" w:rsidRPr="00CD20A6" w:rsidRDefault="00752006" w:rsidP="00CD20A6">
      <w:pPr>
        <w:pStyle w:val="Cmsor1"/>
        <w:keepNext/>
        <w:widowControl/>
        <w:autoSpaceDE w:val="0"/>
        <w:autoSpaceDN w:val="0"/>
        <w:spacing w:after="120"/>
        <w:jc w:val="center"/>
        <w:rPr>
          <w:rFonts w:ascii="Huni_Quorum Medium BT" w:hAnsi="Huni_Quorum Medium BT" w:cs="Arial"/>
          <w:b/>
          <w:bCs/>
          <w:sz w:val="22"/>
          <w:szCs w:val="22"/>
          <w:lang w:eastAsia="hu-HU"/>
        </w:rPr>
      </w:pPr>
      <w:r>
        <w:rPr>
          <w:rFonts w:ascii="Huni_Quorum Medium BT" w:hAnsi="Huni_Quorum Medium BT" w:cs="Arial"/>
          <w:b/>
          <w:bCs/>
          <w:sz w:val="22"/>
          <w:szCs w:val="22"/>
          <w:lang w:eastAsia="hu-HU"/>
        </w:rPr>
        <w:t>IV</w:t>
      </w:r>
      <w:r w:rsidR="004B25EF" w:rsidRPr="00CD20A6">
        <w:rPr>
          <w:rFonts w:ascii="Huni_Quorum Medium BT" w:hAnsi="Huni_Quorum Medium BT" w:cs="Arial"/>
          <w:b/>
          <w:bCs/>
          <w:sz w:val="22"/>
          <w:szCs w:val="22"/>
          <w:lang w:eastAsia="hu-HU"/>
        </w:rPr>
        <w:t>. Submission of the application</w:t>
      </w:r>
    </w:p>
    <w:p w14:paraId="311440BC" w14:textId="13084C1E" w:rsidR="008506EF" w:rsidRPr="00CD20A6" w:rsidRDefault="008506EF" w:rsidP="003124FE">
      <w:pPr>
        <w:pStyle w:val="Cmsor1"/>
        <w:numPr>
          <w:ilvl w:val="1"/>
          <w:numId w:val="10"/>
        </w:numPr>
        <w:spacing w:before="0"/>
        <w:rPr>
          <w:rFonts w:ascii="Huni_Quorum Medium BT" w:hAnsi="Huni_Quorum Medium BT"/>
          <w:sz w:val="22"/>
          <w:szCs w:val="22"/>
        </w:rPr>
      </w:pPr>
      <w:r w:rsidRPr="00CD20A6">
        <w:rPr>
          <w:rFonts w:ascii="Huni_Quorum Medium BT" w:hAnsi="Huni_Quorum Medium BT"/>
          <w:sz w:val="22"/>
          <w:szCs w:val="22"/>
        </w:rPr>
        <w:t xml:space="preserve">The ERASMUS+ application must be completed and submitted </w:t>
      </w:r>
      <w:r w:rsidRPr="00CD20A6">
        <w:rPr>
          <w:rFonts w:ascii="Huni_Quorum Medium BT" w:hAnsi="Huni_Quorum Medium BT"/>
          <w:b/>
          <w:sz w:val="22"/>
          <w:szCs w:val="22"/>
        </w:rPr>
        <w:t xml:space="preserve">in electronic form in the Neptun system </w:t>
      </w:r>
      <w:r w:rsidRPr="00CD20A6">
        <w:rPr>
          <w:rFonts w:ascii="Huni_Quorum Medium BT" w:hAnsi="Huni_Quorum Medium BT"/>
          <w:sz w:val="22"/>
          <w:szCs w:val="22"/>
        </w:rPr>
        <w:t>(</w:t>
      </w:r>
      <w:r w:rsidR="00E20C87">
        <w:rPr>
          <w:rFonts w:ascii="Huni_Quorum Medium BT" w:hAnsi="Huni_Quorum Medium BT"/>
          <w:sz w:val="22"/>
          <w:szCs w:val="22"/>
        </w:rPr>
        <w:t>Request</w:t>
      </w:r>
      <w:r w:rsidRPr="00CD20A6">
        <w:rPr>
          <w:rFonts w:ascii="Huni_Quorum Medium BT" w:hAnsi="Huni_Quorum Medium BT"/>
          <w:sz w:val="22"/>
          <w:szCs w:val="22"/>
        </w:rPr>
        <w:t xml:space="preserve"> 064 </w:t>
      </w:r>
      <w:r w:rsidR="00E20C87">
        <w:rPr>
          <w:rFonts w:ascii="Huni_Quorum Medium BT" w:hAnsi="Huni_Quorum Medium BT"/>
          <w:sz w:val="22"/>
          <w:szCs w:val="22"/>
        </w:rPr>
        <w:t xml:space="preserve">called </w:t>
      </w:r>
      <w:r w:rsidRPr="00CD20A6">
        <w:rPr>
          <w:rFonts w:ascii="Huni_Quorum Medium BT" w:hAnsi="Huni_Quorum Medium BT"/>
          <w:sz w:val="22"/>
          <w:szCs w:val="22"/>
        </w:rPr>
        <w:t xml:space="preserve">ERASMUS+ scholarship application) </w:t>
      </w:r>
      <w:r w:rsidRPr="00CD20A6">
        <w:rPr>
          <w:rFonts w:ascii="Huni_Quorum Medium BT" w:hAnsi="Huni_Quorum Medium BT"/>
          <w:b/>
          <w:sz w:val="22"/>
          <w:szCs w:val="22"/>
        </w:rPr>
        <w:t>by 23:59 on February 5, 2023 (Sunday</w:t>
      </w:r>
      <w:r w:rsidR="00752006" w:rsidRPr="00CD20A6">
        <w:rPr>
          <w:rFonts w:ascii="Huni_Quorum Medium BT" w:hAnsi="Huni_Quorum Medium BT"/>
          <w:b/>
          <w:sz w:val="22"/>
          <w:szCs w:val="22"/>
        </w:rPr>
        <w:t>).</w:t>
      </w:r>
      <w:r w:rsidRPr="00CD20A6">
        <w:rPr>
          <w:rFonts w:ascii="Huni_Quorum Medium BT" w:hAnsi="Huni_Quorum Medium BT"/>
          <w:sz w:val="22"/>
          <w:szCs w:val="22"/>
        </w:rPr>
        <w:t xml:space="preserve"> </w:t>
      </w:r>
      <w:r w:rsidRPr="00CD20A6">
        <w:rPr>
          <w:rFonts w:ascii="Huni_Quorum Medium BT" w:hAnsi="Huni_Quorum Medium BT"/>
          <w:b/>
          <w:sz w:val="22"/>
          <w:szCs w:val="22"/>
        </w:rPr>
        <w:t xml:space="preserve">The </w:t>
      </w:r>
      <w:r w:rsidR="008853F7">
        <w:rPr>
          <w:rFonts w:ascii="Huni_Quorum Medium BT" w:hAnsi="Huni_Quorum Medium BT"/>
          <w:b/>
          <w:sz w:val="22"/>
          <w:szCs w:val="22"/>
        </w:rPr>
        <w:t>request</w:t>
      </w:r>
      <w:r w:rsidRPr="00CD20A6">
        <w:rPr>
          <w:rFonts w:ascii="Huni_Quorum Medium BT" w:hAnsi="Huni_Quorum Medium BT"/>
          <w:b/>
          <w:sz w:val="22"/>
          <w:szCs w:val="22"/>
        </w:rPr>
        <w:t xml:space="preserve"> cannot be submitted after this deadline.</w:t>
      </w:r>
    </w:p>
    <w:p w14:paraId="71044190" w14:textId="6C99489D" w:rsidR="008506EF" w:rsidRPr="00CD20A6" w:rsidRDefault="008506EF" w:rsidP="003124FE">
      <w:pPr>
        <w:pStyle w:val="Cmsor1"/>
        <w:numPr>
          <w:ilvl w:val="1"/>
          <w:numId w:val="1"/>
        </w:numPr>
        <w:spacing w:before="0"/>
        <w:rPr>
          <w:rFonts w:ascii="Huni_Quorum Medium BT" w:hAnsi="Huni_Quorum Medium BT"/>
          <w:sz w:val="22"/>
          <w:szCs w:val="22"/>
        </w:rPr>
      </w:pPr>
      <w:r w:rsidRPr="00CD20A6">
        <w:rPr>
          <w:rFonts w:ascii="Huni_Quorum Medium BT" w:hAnsi="Huni_Quorum Medium BT"/>
          <w:sz w:val="22"/>
          <w:szCs w:val="22"/>
        </w:rPr>
        <w:t xml:space="preserve">When submitting the electronic </w:t>
      </w:r>
      <w:r w:rsidR="008853F7">
        <w:rPr>
          <w:rFonts w:ascii="Huni_Quorum Medium BT" w:hAnsi="Huni_Quorum Medium BT"/>
          <w:sz w:val="22"/>
          <w:szCs w:val="22"/>
        </w:rPr>
        <w:t>request</w:t>
      </w:r>
      <w:r w:rsidRPr="00CD20A6">
        <w:rPr>
          <w:rFonts w:ascii="Huni_Quorum Medium BT" w:hAnsi="Huni_Quorum Medium BT"/>
          <w:sz w:val="22"/>
          <w:szCs w:val="22"/>
        </w:rPr>
        <w:t>, the applicant has the opportunity to indicate a maximum of 5 foreign higher education institutions. Among these institutions, the applicant must establish a priority order and mark the chosen institutions in descending order of priority.</w:t>
      </w:r>
    </w:p>
    <w:p w14:paraId="4B542646" w14:textId="3368835C" w:rsidR="008506EF" w:rsidRPr="00CD20A6" w:rsidRDefault="008506EF" w:rsidP="003124FE">
      <w:pPr>
        <w:pStyle w:val="Cmsor1"/>
        <w:numPr>
          <w:ilvl w:val="1"/>
          <w:numId w:val="1"/>
        </w:numPr>
        <w:spacing w:before="0"/>
        <w:rPr>
          <w:rFonts w:ascii="Huni_Quorum Medium BT" w:hAnsi="Huni_Quorum Medium BT"/>
          <w:sz w:val="22"/>
          <w:szCs w:val="22"/>
        </w:rPr>
      </w:pPr>
      <w:r w:rsidRPr="00CD20A6">
        <w:rPr>
          <w:rFonts w:ascii="Huni_Quorum Medium BT" w:hAnsi="Huni_Quorum Medium BT"/>
          <w:sz w:val="22"/>
          <w:szCs w:val="22"/>
        </w:rPr>
        <w:t xml:space="preserve">During the </w:t>
      </w:r>
      <w:r w:rsidR="00752006">
        <w:rPr>
          <w:rFonts w:ascii="Huni_Quorum Medium BT" w:hAnsi="Huni_Quorum Medium BT"/>
          <w:sz w:val="22"/>
          <w:szCs w:val="22"/>
        </w:rPr>
        <w:t>application process</w:t>
      </w:r>
      <w:r w:rsidRPr="00CD20A6">
        <w:rPr>
          <w:rFonts w:ascii="Huni_Quorum Medium BT" w:hAnsi="Huni_Quorum Medium BT"/>
          <w:sz w:val="22"/>
          <w:szCs w:val="22"/>
        </w:rPr>
        <w:t>, only those higher education institutions can be taken into account:</w:t>
      </w:r>
    </w:p>
    <w:p w14:paraId="764D3A19" w14:textId="4DEF4CEA" w:rsidR="008506EF" w:rsidRPr="00CD20A6" w:rsidRDefault="008506EF" w:rsidP="003124FE">
      <w:pPr>
        <w:pStyle w:val="Cmsor2"/>
        <w:numPr>
          <w:ilvl w:val="2"/>
          <w:numId w:val="24"/>
        </w:numPr>
        <w:ind w:left="1491" w:hanging="357"/>
        <w:rPr>
          <w:rFonts w:ascii="Huni_Quorum Medium BT" w:hAnsi="Huni_Quorum Medium BT"/>
          <w:sz w:val="22"/>
          <w:szCs w:val="22"/>
        </w:rPr>
      </w:pPr>
      <w:r w:rsidRPr="00CD20A6">
        <w:rPr>
          <w:rFonts w:ascii="Huni_Quorum Medium BT" w:hAnsi="Huni_Quorum Medium BT"/>
          <w:sz w:val="22"/>
          <w:szCs w:val="22"/>
        </w:rPr>
        <w:t xml:space="preserve">which provides a suitable range of subjects for the students of the applicant's given </w:t>
      </w:r>
      <w:r w:rsidR="00752006" w:rsidRPr="00CD20A6">
        <w:rPr>
          <w:rFonts w:ascii="Huni_Quorum Medium BT" w:hAnsi="Huni_Quorum Medium BT"/>
          <w:sz w:val="22"/>
          <w:szCs w:val="22"/>
        </w:rPr>
        <w:t>major,</w:t>
      </w:r>
    </w:p>
    <w:p w14:paraId="0BBAB5CA" w14:textId="77777777" w:rsidR="008506EF" w:rsidRPr="00CD20A6" w:rsidRDefault="008506EF" w:rsidP="003124FE">
      <w:pPr>
        <w:pStyle w:val="Cmsor2"/>
        <w:numPr>
          <w:ilvl w:val="2"/>
          <w:numId w:val="24"/>
        </w:numPr>
        <w:ind w:left="1491" w:hanging="357"/>
        <w:rPr>
          <w:rFonts w:ascii="Huni_Quorum Medium BT" w:hAnsi="Huni_Quorum Medium BT"/>
          <w:sz w:val="22"/>
          <w:szCs w:val="22"/>
        </w:rPr>
      </w:pPr>
      <w:r w:rsidRPr="00CD20A6">
        <w:rPr>
          <w:rFonts w:ascii="Huni_Quorum Medium BT" w:hAnsi="Huni_Quorum Medium BT"/>
          <w:sz w:val="22"/>
          <w:szCs w:val="22"/>
        </w:rPr>
        <w:t>the applicant can prove knowledge of the language of instruction at the level prescribed by the institution with a language test certificate.</w:t>
      </w:r>
    </w:p>
    <w:p w14:paraId="14DCBEA8" w14:textId="3274A1C2" w:rsidR="008506EF" w:rsidRPr="00CD20A6" w:rsidRDefault="008506EF" w:rsidP="00F72DBD">
      <w:pPr>
        <w:pStyle w:val="Cmsor1"/>
        <w:keepLines/>
        <w:numPr>
          <w:ilvl w:val="1"/>
          <w:numId w:val="1"/>
        </w:numPr>
        <w:spacing w:before="0"/>
        <w:rPr>
          <w:rFonts w:ascii="Huni_Quorum Medium BT" w:hAnsi="Huni_Quorum Medium BT"/>
          <w:sz w:val="22"/>
          <w:szCs w:val="22"/>
          <w:lang w:eastAsia="hu-HU"/>
        </w:rPr>
      </w:pPr>
      <w:r w:rsidRPr="00CD20A6">
        <w:rPr>
          <w:rFonts w:ascii="Huni_Quorum Medium BT" w:hAnsi="Huni_Quorum Medium BT"/>
          <w:sz w:val="22"/>
          <w:szCs w:val="22"/>
        </w:rPr>
        <w:t xml:space="preserve">After submitting the </w:t>
      </w:r>
      <w:r w:rsidR="008853F7">
        <w:rPr>
          <w:rFonts w:ascii="Huni_Quorum Medium BT" w:hAnsi="Huni_Quorum Medium BT"/>
          <w:sz w:val="22"/>
          <w:szCs w:val="22"/>
        </w:rPr>
        <w:t>request</w:t>
      </w:r>
      <w:r w:rsidR="00752006" w:rsidRPr="00CD20A6">
        <w:rPr>
          <w:rFonts w:ascii="Huni_Quorum Medium BT" w:hAnsi="Huni_Quorum Medium BT"/>
          <w:sz w:val="22"/>
          <w:szCs w:val="22"/>
        </w:rPr>
        <w:t>,</w:t>
      </w:r>
      <w:r w:rsidRPr="00CD20A6">
        <w:rPr>
          <w:rFonts w:ascii="Huni_Quorum Medium BT" w:hAnsi="Huni_Quorum Medium BT"/>
          <w:sz w:val="22"/>
          <w:szCs w:val="22"/>
        </w:rPr>
        <w:t xml:space="preserve"> </w:t>
      </w:r>
      <w:r w:rsidRPr="00CD20A6">
        <w:rPr>
          <w:rFonts w:ascii="Huni_Quorum Medium BT" w:hAnsi="Huni_Quorum Medium BT"/>
          <w:b/>
          <w:sz w:val="22"/>
          <w:szCs w:val="22"/>
        </w:rPr>
        <w:t xml:space="preserve">it is not possible to fill in the </w:t>
      </w:r>
      <w:r w:rsidR="00752006" w:rsidRPr="00CD20A6">
        <w:rPr>
          <w:rFonts w:ascii="Huni_Quorum Medium BT" w:hAnsi="Huni_Quorum Medium BT"/>
          <w:b/>
          <w:sz w:val="22"/>
          <w:szCs w:val="22"/>
        </w:rPr>
        <w:t>gaps,</w:t>
      </w:r>
      <w:r w:rsidRPr="00CD20A6">
        <w:rPr>
          <w:rFonts w:ascii="Huni_Quorum Medium BT" w:hAnsi="Huni_Quorum Medium BT"/>
          <w:sz w:val="22"/>
          <w:szCs w:val="22"/>
        </w:rPr>
        <w:t xml:space="preserve"> </w:t>
      </w:r>
      <w:r w:rsidRPr="00CD20A6">
        <w:rPr>
          <w:rFonts w:ascii="Huni_Quorum Medium BT" w:hAnsi="Huni_Quorum Medium BT"/>
          <w:sz w:val="22"/>
          <w:szCs w:val="22"/>
          <w:lang w:eastAsia="hu-HU"/>
        </w:rPr>
        <w:t xml:space="preserve">the applicant is responsible for the completeness and content of the </w:t>
      </w:r>
      <w:r w:rsidR="008853F7">
        <w:rPr>
          <w:rFonts w:ascii="Huni_Quorum Medium BT" w:hAnsi="Huni_Quorum Medium BT"/>
          <w:sz w:val="22"/>
          <w:szCs w:val="22"/>
          <w:lang w:eastAsia="hu-HU"/>
        </w:rPr>
        <w:t>form</w:t>
      </w:r>
      <w:r w:rsidRPr="00CD20A6">
        <w:rPr>
          <w:rFonts w:ascii="Huni_Quorum Medium BT" w:hAnsi="Huni_Quorum Medium BT"/>
          <w:sz w:val="22"/>
          <w:szCs w:val="22"/>
          <w:lang w:eastAsia="hu-HU"/>
        </w:rPr>
        <w:t xml:space="preserve">. If the applicant has provided incorrect information in </w:t>
      </w:r>
      <w:r w:rsidR="00752006">
        <w:rPr>
          <w:rFonts w:ascii="Huni_Quorum Medium BT" w:hAnsi="Huni_Quorum Medium BT"/>
          <w:sz w:val="22"/>
          <w:szCs w:val="22"/>
          <w:lang w:eastAsia="hu-HU"/>
        </w:rPr>
        <w:t>their</w:t>
      </w:r>
      <w:r w:rsidRPr="00CD20A6">
        <w:rPr>
          <w:rFonts w:ascii="Huni_Quorum Medium BT" w:hAnsi="Huni_Quorum Medium BT"/>
          <w:sz w:val="22"/>
          <w:szCs w:val="22"/>
          <w:lang w:eastAsia="hu-HU"/>
        </w:rPr>
        <w:t xml:space="preserve"> application, or if a decision has been made against the applicant that contains a final disciplinary penalty in accordance with Section 3 (1) Paragraph b)-d) of the BME Student Disciplinary and Compensation </w:t>
      </w:r>
      <w:r w:rsidR="00752006" w:rsidRPr="00CD20A6">
        <w:rPr>
          <w:rFonts w:ascii="Huni_Quorum Medium BT" w:hAnsi="Huni_Quorum Medium BT"/>
          <w:sz w:val="22"/>
          <w:szCs w:val="22"/>
          <w:lang w:eastAsia="hu-HU"/>
        </w:rPr>
        <w:t>Regulations,</w:t>
      </w:r>
      <w:r w:rsidRPr="00CD20A6">
        <w:rPr>
          <w:rFonts w:ascii="Huni_Quorum Medium BT" w:hAnsi="Huni_Quorum Medium BT"/>
          <w:sz w:val="22"/>
          <w:szCs w:val="22"/>
          <w:lang w:eastAsia="hu-HU"/>
        </w:rPr>
        <w:t xml:space="preserve"> then the student - under the scope of the penalty - may be excluded from the application.</w:t>
      </w:r>
    </w:p>
    <w:p w14:paraId="738AF650" w14:textId="5B848F67" w:rsidR="008506EF" w:rsidRPr="00CD20A6" w:rsidRDefault="008506EF" w:rsidP="003124FE">
      <w:pPr>
        <w:pStyle w:val="Cmsor1"/>
        <w:numPr>
          <w:ilvl w:val="1"/>
          <w:numId w:val="1"/>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The application is considered invalid if the applicant:</w:t>
      </w:r>
    </w:p>
    <w:p w14:paraId="14E6C1E0" w14:textId="01012355" w:rsidR="00BE08E4" w:rsidRPr="00CD20A6" w:rsidRDefault="00752006" w:rsidP="00CD20A6">
      <w:pPr>
        <w:pStyle w:val="Cmsor2"/>
        <w:numPr>
          <w:ilvl w:val="0"/>
          <w:numId w:val="26"/>
        </w:numPr>
        <w:ind w:left="1491" w:hanging="357"/>
        <w:rPr>
          <w:rFonts w:ascii="Huni_Quorum Medium BT" w:hAnsi="Huni_Quorum Medium BT"/>
          <w:sz w:val="22"/>
          <w:szCs w:val="22"/>
        </w:rPr>
      </w:pPr>
      <w:r>
        <w:rPr>
          <w:rFonts w:ascii="Huni_Quorum Medium BT" w:hAnsi="Huni_Quorum Medium BT"/>
          <w:sz w:val="22"/>
          <w:szCs w:val="22"/>
        </w:rPr>
        <w:t>They</w:t>
      </w:r>
      <w:r w:rsidR="008506EF" w:rsidRPr="00CD20A6">
        <w:rPr>
          <w:rFonts w:ascii="Huni_Quorum Medium BT" w:hAnsi="Huni_Quorum Medium BT"/>
          <w:sz w:val="22"/>
          <w:szCs w:val="22"/>
        </w:rPr>
        <w:t xml:space="preserve"> did not attach the mandatory </w:t>
      </w:r>
      <w:r w:rsidRPr="00CD20A6">
        <w:rPr>
          <w:rFonts w:ascii="Huni_Quorum Medium BT" w:hAnsi="Huni_Quorum Medium BT"/>
          <w:sz w:val="22"/>
          <w:szCs w:val="22"/>
        </w:rPr>
        <w:t>attachment (s)</w:t>
      </w:r>
      <w:r w:rsidR="008506EF" w:rsidRPr="00CD20A6">
        <w:rPr>
          <w:rFonts w:ascii="Huni_Quorum Medium BT" w:hAnsi="Huni_Quorum Medium BT"/>
          <w:sz w:val="22"/>
          <w:szCs w:val="22"/>
        </w:rPr>
        <w:t xml:space="preserve"> included in the call for tenders compiled on the basis of</w:t>
      </w:r>
      <w:r>
        <w:rPr>
          <w:rFonts w:ascii="Huni_Quorum Medium BT" w:hAnsi="Huni_Quorum Medium BT"/>
          <w:sz w:val="22"/>
          <w:szCs w:val="22"/>
        </w:rPr>
        <w:t xml:space="preserve"> point </w:t>
      </w:r>
      <w:r>
        <w:rPr>
          <w:rFonts w:ascii="Huni_Quorum Medium BT" w:hAnsi="Huni_Quorum Medium BT"/>
          <w:b/>
          <w:bCs/>
          <w:sz w:val="22"/>
          <w:szCs w:val="22"/>
        </w:rPr>
        <w:t>III.</w:t>
      </w:r>
      <w:r w:rsidR="008506EF" w:rsidRPr="00CD20A6">
        <w:rPr>
          <w:rFonts w:ascii="Huni_Quorum Medium BT" w:hAnsi="Huni_Quorum Medium BT"/>
          <w:sz w:val="22"/>
          <w:szCs w:val="22"/>
        </w:rPr>
        <w:t xml:space="preserve"> paragraph (1</w:t>
      </w:r>
      <w:r w:rsidRPr="00CD20A6">
        <w:rPr>
          <w:rFonts w:ascii="Huni_Quorum Medium BT" w:hAnsi="Huni_Quorum Medium BT"/>
          <w:sz w:val="22"/>
          <w:szCs w:val="22"/>
        </w:rPr>
        <w:t>).</w:t>
      </w:r>
    </w:p>
    <w:p w14:paraId="0318C9F4" w14:textId="17C11EB0" w:rsidR="008506EF" w:rsidRPr="00CD20A6" w:rsidRDefault="004B25EF" w:rsidP="00CD20A6">
      <w:pPr>
        <w:pStyle w:val="Cmsor1"/>
        <w:keepNext/>
        <w:widowControl/>
        <w:autoSpaceDE w:val="0"/>
        <w:autoSpaceDN w:val="0"/>
        <w:spacing w:after="120"/>
        <w:jc w:val="center"/>
        <w:rPr>
          <w:rFonts w:ascii="Huni_Quorum Medium BT" w:hAnsi="Huni_Quorum Medium BT" w:cs="Arial"/>
          <w:b/>
          <w:bCs/>
          <w:sz w:val="22"/>
          <w:szCs w:val="22"/>
          <w:lang w:eastAsia="hu-HU"/>
        </w:rPr>
      </w:pPr>
      <w:r w:rsidRPr="00CD20A6">
        <w:rPr>
          <w:rFonts w:ascii="Huni_Quorum Medium BT" w:hAnsi="Huni_Quorum Medium BT" w:cs="Arial"/>
          <w:b/>
          <w:bCs/>
          <w:sz w:val="22"/>
          <w:szCs w:val="22"/>
          <w:lang w:eastAsia="hu-HU"/>
        </w:rPr>
        <w:t xml:space="preserve">V. Evaluation of </w:t>
      </w:r>
      <w:r w:rsidR="00752006">
        <w:rPr>
          <w:rFonts w:ascii="Huni_Quorum Medium BT" w:hAnsi="Huni_Quorum Medium BT" w:cs="Arial"/>
          <w:b/>
          <w:bCs/>
          <w:sz w:val="22"/>
          <w:szCs w:val="22"/>
          <w:lang w:eastAsia="hu-HU"/>
        </w:rPr>
        <w:t>application</w:t>
      </w:r>
    </w:p>
    <w:p w14:paraId="690846CB" w14:textId="5E1A2067" w:rsidR="008506EF" w:rsidRPr="00CD20A6" w:rsidRDefault="008506EF" w:rsidP="003124FE">
      <w:pPr>
        <w:pStyle w:val="Cmsor1"/>
        <w:numPr>
          <w:ilvl w:val="1"/>
          <w:numId w:val="9"/>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The evaluation of received ERASMUS+ stu</w:t>
      </w:r>
      <w:r w:rsidR="00752006">
        <w:rPr>
          <w:rFonts w:ascii="Huni_Quorum Medium BT" w:hAnsi="Huni_Quorum Medium BT"/>
          <w:sz w:val="22"/>
          <w:szCs w:val="22"/>
          <w:lang w:eastAsia="hu-HU"/>
        </w:rPr>
        <w:t xml:space="preserve">dent mobility for studies </w:t>
      </w:r>
      <w:r w:rsidRPr="00CD20A6">
        <w:rPr>
          <w:rFonts w:ascii="Huni_Quorum Medium BT" w:hAnsi="Huni_Quorum Medium BT"/>
          <w:sz w:val="22"/>
          <w:szCs w:val="22"/>
          <w:lang w:eastAsia="hu-HU"/>
        </w:rPr>
        <w:t xml:space="preserve">applications is carried out by the Faculty ERASMUS+ Committee (hereinafter: Committee) of the applicant </w:t>
      </w:r>
      <w:r w:rsidR="00752006" w:rsidRPr="00CD20A6">
        <w:rPr>
          <w:rFonts w:ascii="Huni_Quorum Medium BT" w:hAnsi="Huni_Quorum Medium BT"/>
          <w:sz w:val="22"/>
          <w:szCs w:val="22"/>
          <w:lang w:eastAsia="hu-HU"/>
        </w:rPr>
        <w:t>faculty.</w:t>
      </w:r>
    </w:p>
    <w:p w14:paraId="7D90B994" w14:textId="7D45D811" w:rsidR="008506EF" w:rsidRPr="00CD20A6" w:rsidRDefault="00752006" w:rsidP="003124FE">
      <w:pPr>
        <w:pStyle w:val="Cmsor1"/>
        <w:numPr>
          <w:ilvl w:val="1"/>
          <w:numId w:val="1"/>
        </w:numPr>
        <w:spacing w:before="0"/>
        <w:rPr>
          <w:rFonts w:ascii="Huni_Quorum Medium BT" w:hAnsi="Huni_Quorum Medium BT"/>
          <w:sz w:val="22"/>
          <w:szCs w:val="22"/>
          <w:lang w:eastAsia="hu-HU"/>
        </w:rPr>
      </w:pPr>
      <w:r>
        <w:rPr>
          <w:rFonts w:ascii="Huni_Quorum Medium BT" w:hAnsi="Huni_Quorum Medium BT"/>
          <w:sz w:val="22"/>
          <w:szCs w:val="22"/>
          <w:lang w:eastAsia="hu-HU"/>
        </w:rPr>
        <w:t>The m</w:t>
      </w:r>
      <w:r w:rsidR="008506EF" w:rsidRPr="00CD20A6">
        <w:rPr>
          <w:rFonts w:ascii="Huni_Quorum Medium BT" w:hAnsi="Huni_Quorum Medium BT"/>
          <w:sz w:val="22"/>
          <w:szCs w:val="22"/>
          <w:lang w:eastAsia="hu-HU"/>
        </w:rPr>
        <w:t>embers of the Committee are the ERASMUS+ coordinator appointed by the dean of the given faculty (hereinafter: Faculty Coordinator) and the president of the Faculty</w:t>
      </w:r>
      <w:r>
        <w:rPr>
          <w:rFonts w:ascii="Huni_Quorum Medium BT" w:hAnsi="Huni_Quorum Medium BT"/>
          <w:sz w:val="22"/>
          <w:szCs w:val="22"/>
          <w:lang w:eastAsia="hu-HU"/>
        </w:rPr>
        <w:t>’s</w:t>
      </w:r>
      <w:r w:rsidR="008506EF" w:rsidRPr="00CD20A6">
        <w:rPr>
          <w:rFonts w:ascii="Huni_Quorum Medium BT" w:hAnsi="Huni_Quorum Medium BT"/>
          <w:sz w:val="22"/>
          <w:szCs w:val="22"/>
          <w:lang w:eastAsia="hu-HU"/>
        </w:rPr>
        <w:t xml:space="preserve"> Student Representation</w:t>
      </w:r>
      <w:r>
        <w:rPr>
          <w:rFonts w:ascii="Huni_Quorum Medium BT" w:hAnsi="Huni_Quorum Medium BT"/>
          <w:sz w:val="22"/>
          <w:szCs w:val="22"/>
          <w:lang w:eastAsia="hu-HU"/>
        </w:rPr>
        <w:t xml:space="preserve"> Committee</w:t>
      </w:r>
      <w:r w:rsidR="008506EF" w:rsidRPr="00CD20A6">
        <w:rPr>
          <w:rFonts w:ascii="Huni_Quorum Medium BT" w:hAnsi="Huni_Quorum Medium BT"/>
          <w:sz w:val="22"/>
          <w:szCs w:val="22"/>
          <w:lang w:eastAsia="hu-HU"/>
        </w:rPr>
        <w:t xml:space="preserve"> or the student representative appointed by </w:t>
      </w:r>
      <w:r>
        <w:rPr>
          <w:rFonts w:ascii="Huni_Quorum Medium BT" w:hAnsi="Huni_Quorum Medium BT"/>
          <w:sz w:val="22"/>
          <w:szCs w:val="22"/>
          <w:lang w:eastAsia="hu-HU"/>
        </w:rPr>
        <w:t>them</w:t>
      </w:r>
      <w:r w:rsidR="008506EF" w:rsidRPr="00CD20A6">
        <w:rPr>
          <w:rFonts w:ascii="Huni_Quorum Medium BT" w:hAnsi="Huni_Quorum Medium BT"/>
          <w:sz w:val="22"/>
          <w:szCs w:val="22"/>
          <w:lang w:eastAsia="hu-HU"/>
        </w:rPr>
        <w:t>. The Dean may add additional members to the Committee.</w:t>
      </w:r>
    </w:p>
    <w:p w14:paraId="342C5FD2" w14:textId="19877B98" w:rsidR="008506EF" w:rsidRPr="00CD20A6" w:rsidRDefault="008506EF" w:rsidP="003124FE">
      <w:pPr>
        <w:pStyle w:val="Cmsor1"/>
        <w:numPr>
          <w:ilvl w:val="1"/>
          <w:numId w:val="1"/>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The ERASMUS+ office will deliver the received applications to the relevant Coordinator </w:t>
      </w:r>
      <w:r w:rsidRPr="00CD20A6">
        <w:rPr>
          <w:rFonts w:ascii="Huni_Quorum Medium BT" w:hAnsi="Huni_Quorum Medium BT"/>
          <w:b/>
          <w:sz w:val="22"/>
          <w:szCs w:val="22"/>
          <w:lang w:eastAsia="hu-HU"/>
        </w:rPr>
        <w:t xml:space="preserve">by February 10, </w:t>
      </w:r>
      <w:r w:rsidR="00752006" w:rsidRPr="00CD20A6">
        <w:rPr>
          <w:rFonts w:ascii="Huni_Quorum Medium BT" w:hAnsi="Huni_Quorum Medium BT"/>
          <w:b/>
          <w:sz w:val="22"/>
          <w:szCs w:val="22"/>
          <w:lang w:eastAsia="hu-HU"/>
        </w:rPr>
        <w:t>2023.</w:t>
      </w:r>
    </w:p>
    <w:p w14:paraId="2564DB46" w14:textId="5DABA064" w:rsidR="008506EF" w:rsidRPr="00CD20A6" w:rsidRDefault="008506EF" w:rsidP="00F72DBD">
      <w:pPr>
        <w:pStyle w:val="Cmsor1"/>
        <w:numPr>
          <w:ilvl w:val="1"/>
          <w:numId w:val="1"/>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The Faculty Coordinator convenes the Committee, whose members are </w:t>
      </w:r>
      <w:r w:rsidR="00752006" w:rsidRPr="00CD20A6">
        <w:rPr>
          <w:rFonts w:ascii="Huni_Quorum Medium BT" w:hAnsi="Huni_Quorum Medium BT"/>
          <w:b/>
          <w:sz w:val="22"/>
          <w:szCs w:val="22"/>
          <w:lang w:eastAsia="hu-HU"/>
        </w:rPr>
        <w:t>VI.</w:t>
      </w:r>
      <w:r w:rsidRPr="00CD20A6">
        <w:rPr>
          <w:rFonts w:ascii="Huni_Quorum Medium BT" w:hAnsi="Huni_Quorum Medium BT"/>
          <w:sz w:val="22"/>
          <w:szCs w:val="22"/>
          <w:lang w:eastAsia="hu-HU"/>
        </w:rPr>
        <w:t xml:space="preserve"> according to the scoring system, </w:t>
      </w:r>
      <w:r w:rsidR="00752006">
        <w:rPr>
          <w:rFonts w:ascii="Huni_Quorum Medium BT" w:hAnsi="Huni_Quorum Medium BT"/>
          <w:sz w:val="22"/>
          <w:szCs w:val="22"/>
          <w:lang w:eastAsia="hu-HU"/>
        </w:rPr>
        <w:t xml:space="preserve">to establish </w:t>
      </w:r>
      <w:r w:rsidRPr="00CD20A6">
        <w:rPr>
          <w:rFonts w:ascii="Huni_Quorum Medium BT" w:hAnsi="Huni_Quorum Medium BT"/>
          <w:sz w:val="22"/>
          <w:szCs w:val="22"/>
          <w:lang w:eastAsia="hu-HU"/>
        </w:rPr>
        <w:t>the order of the applicant</w:t>
      </w:r>
      <w:r w:rsidR="00752006">
        <w:rPr>
          <w:rFonts w:ascii="Huni_Quorum Medium BT" w:hAnsi="Huni_Quorum Medium BT"/>
          <w:sz w:val="22"/>
          <w:szCs w:val="22"/>
          <w:lang w:eastAsia="hu-HU"/>
        </w:rPr>
        <w:t>s</w:t>
      </w:r>
      <w:r w:rsidRPr="00CD20A6">
        <w:rPr>
          <w:rFonts w:ascii="Huni_Quorum Medium BT" w:hAnsi="Huni_Quorum Medium BT"/>
          <w:sz w:val="22"/>
          <w:szCs w:val="22"/>
          <w:lang w:eastAsia="hu-HU"/>
        </w:rPr>
        <w:t xml:space="preserve">, assigning the foreign higher education institution to them, and this is sent to the ERASMUS+ office in an Excel spreadsheet by </w:t>
      </w:r>
      <w:r w:rsidRPr="00CD20A6">
        <w:rPr>
          <w:rFonts w:ascii="Huni_Quorum Medium BT" w:hAnsi="Huni_Quorum Medium BT"/>
          <w:b/>
          <w:sz w:val="22"/>
          <w:szCs w:val="22"/>
          <w:lang w:eastAsia="hu-HU"/>
        </w:rPr>
        <w:t xml:space="preserve">12:00 on February 24, </w:t>
      </w:r>
      <w:r w:rsidR="00752006" w:rsidRPr="00CD20A6">
        <w:rPr>
          <w:rFonts w:ascii="Huni_Quorum Medium BT" w:hAnsi="Huni_Quorum Medium BT"/>
          <w:b/>
          <w:sz w:val="22"/>
          <w:szCs w:val="22"/>
          <w:lang w:eastAsia="hu-HU"/>
        </w:rPr>
        <w:t>2023.</w:t>
      </w:r>
    </w:p>
    <w:p w14:paraId="293CDA0F" w14:textId="77777777" w:rsidR="008506EF" w:rsidRPr="00CD20A6" w:rsidRDefault="008506EF" w:rsidP="003124FE">
      <w:pPr>
        <w:pStyle w:val="Cmsor1"/>
        <w:numPr>
          <w:ilvl w:val="1"/>
          <w:numId w:val="1"/>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lastRenderedPageBreak/>
        <w:t>The application will be rejected as invalid if the applicant</w:t>
      </w:r>
    </w:p>
    <w:p w14:paraId="1E862BD2" w14:textId="3B10FC09" w:rsidR="008506EF" w:rsidRPr="00CD20A6" w:rsidRDefault="008506EF" w:rsidP="00DD2453">
      <w:pPr>
        <w:pStyle w:val="Cmsor2"/>
        <w:numPr>
          <w:ilvl w:val="0"/>
          <w:numId w:val="29"/>
        </w:numPr>
        <w:ind w:left="1491" w:hanging="357"/>
        <w:rPr>
          <w:rFonts w:ascii="Huni_Quorum Medium BT" w:hAnsi="Huni_Quorum Medium BT"/>
          <w:sz w:val="22"/>
          <w:szCs w:val="22"/>
        </w:rPr>
      </w:pPr>
      <w:r w:rsidRPr="00CD20A6">
        <w:rPr>
          <w:rFonts w:ascii="Huni_Quorum Medium BT" w:hAnsi="Huni_Quorum Medium BT"/>
          <w:sz w:val="22"/>
          <w:szCs w:val="22"/>
        </w:rPr>
        <w:t>does not meet the mandatory conditions</w:t>
      </w:r>
      <w:r w:rsidR="00752006">
        <w:rPr>
          <w:rFonts w:ascii="Huni_Quorum Medium BT" w:hAnsi="Huni_Quorum Medium BT"/>
          <w:sz w:val="22"/>
          <w:szCs w:val="22"/>
        </w:rPr>
        <w:t xml:space="preserve"> of point </w:t>
      </w:r>
      <w:r w:rsidR="00752006" w:rsidRPr="00CD20A6">
        <w:rPr>
          <w:rFonts w:ascii="Huni_Quorum Medium BT" w:hAnsi="Huni_Quorum Medium BT"/>
          <w:b/>
          <w:sz w:val="22"/>
          <w:szCs w:val="22"/>
        </w:rPr>
        <w:t>II.</w:t>
      </w:r>
      <w:r w:rsidR="00752006" w:rsidRPr="00CD20A6">
        <w:rPr>
          <w:rFonts w:ascii="Huni_Quorum Medium BT" w:hAnsi="Huni_Quorum Medium BT"/>
          <w:sz w:val="22"/>
          <w:szCs w:val="22"/>
        </w:rPr>
        <w:t xml:space="preserve"> </w:t>
      </w:r>
      <w:r w:rsidR="00752006">
        <w:rPr>
          <w:rFonts w:ascii="Huni_Quorum Medium BT" w:hAnsi="Huni_Quorum Medium BT"/>
          <w:sz w:val="22"/>
          <w:szCs w:val="22"/>
        </w:rPr>
        <w:t>(2).</w:t>
      </w:r>
    </w:p>
    <w:p w14:paraId="1C4BDDE0" w14:textId="00091CFF" w:rsidR="008506EF" w:rsidRPr="00CD20A6" w:rsidRDefault="00CD402F" w:rsidP="003124FE">
      <w:pPr>
        <w:pStyle w:val="Cmsor2"/>
        <w:numPr>
          <w:ilvl w:val="0"/>
          <w:numId w:val="29"/>
        </w:numPr>
        <w:ind w:left="1491" w:hanging="357"/>
        <w:rPr>
          <w:rFonts w:ascii="Huni_Quorum Medium BT" w:hAnsi="Huni_Quorum Medium BT"/>
          <w:sz w:val="22"/>
          <w:szCs w:val="22"/>
        </w:rPr>
      </w:pPr>
      <w:r w:rsidRPr="00CD20A6">
        <w:rPr>
          <w:rFonts w:ascii="Huni_Quorum Medium BT" w:hAnsi="Huni_Quorum Medium BT"/>
          <w:sz w:val="22"/>
          <w:szCs w:val="22"/>
        </w:rPr>
        <w:t xml:space="preserve">does not meet </w:t>
      </w:r>
      <w:r w:rsidR="008506EF" w:rsidRPr="00CD20A6">
        <w:rPr>
          <w:rFonts w:ascii="Huni_Quorum Medium BT" w:hAnsi="Huni_Quorum Medium BT"/>
          <w:sz w:val="22"/>
          <w:szCs w:val="22"/>
        </w:rPr>
        <w:t xml:space="preserve">the form or content or faculty criteria defined by the Commission and related to the submitted </w:t>
      </w:r>
      <w:r w:rsidR="00752006" w:rsidRPr="00CD20A6">
        <w:rPr>
          <w:rFonts w:ascii="Huni_Quorum Medium BT" w:hAnsi="Huni_Quorum Medium BT"/>
          <w:sz w:val="22"/>
          <w:szCs w:val="22"/>
        </w:rPr>
        <w:t>application,</w:t>
      </w:r>
    </w:p>
    <w:p w14:paraId="2593312D" w14:textId="5030619C" w:rsidR="0029354D" w:rsidRDefault="008506EF" w:rsidP="0029354D">
      <w:pPr>
        <w:pStyle w:val="Cmsor2"/>
        <w:numPr>
          <w:ilvl w:val="0"/>
          <w:numId w:val="29"/>
        </w:numPr>
        <w:ind w:left="1491" w:hanging="357"/>
        <w:rPr>
          <w:rFonts w:ascii="Huni_Quorum Medium BT" w:hAnsi="Huni_Quorum Medium BT"/>
          <w:sz w:val="22"/>
          <w:szCs w:val="22"/>
        </w:rPr>
      </w:pPr>
      <w:r w:rsidRPr="00CD20A6">
        <w:rPr>
          <w:rFonts w:ascii="Huni_Quorum Medium BT" w:hAnsi="Huni_Quorum Medium BT"/>
          <w:sz w:val="22"/>
          <w:szCs w:val="22"/>
        </w:rPr>
        <w:t>the applicant submits an application with incomplete or inappropriate content.</w:t>
      </w:r>
    </w:p>
    <w:p w14:paraId="6B1D7F14" w14:textId="0EFE4AAB" w:rsidR="0029354D" w:rsidRPr="0029354D" w:rsidRDefault="0029354D" w:rsidP="0029354D">
      <w:pPr>
        <w:pStyle w:val="Cmsor2"/>
        <w:numPr>
          <w:ilvl w:val="0"/>
          <w:numId w:val="29"/>
        </w:numPr>
        <w:ind w:left="1491" w:hanging="357"/>
        <w:rPr>
          <w:rFonts w:ascii="Huni_Quorum Medium BT" w:hAnsi="Huni_Quorum Medium BT"/>
          <w:sz w:val="22"/>
          <w:szCs w:val="22"/>
        </w:rPr>
      </w:pPr>
      <w:bookmarkStart w:id="3" w:name="_Hlk140493565"/>
      <w:r>
        <w:rPr>
          <w:rFonts w:ascii="Huni_Quorum Medium BT" w:hAnsi="Huni_Quorum Medium BT"/>
          <w:sz w:val="22"/>
          <w:szCs w:val="22"/>
        </w:rPr>
        <w:t xml:space="preserve">is </w:t>
      </w:r>
      <w:r w:rsidRPr="0029354D">
        <w:rPr>
          <w:rFonts w:ascii="Huni_Quorum Medium BT" w:hAnsi="Huni_Quorum Medium BT"/>
          <w:sz w:val="22"/>
          <w:szCs w:val="22"/>
        </w:rPr>
        <w:t xml:space="preserve">a Stipendium Hungaricum or any other scholarship </w:t>
      </w:r>
      <w:r>
        <w:rPr>
          <w:rFonts w:ascii="Huni_Quorum Medium BT" w:hAnsi="Huni_Quorum Medium BT"/>
          <w:sz w:val="22"/>
          <w:szCs w:val="22"/>
        </w:rPr>
        <w:t>recipient</w:t>
      </w:r>
      <w:bookmarkEnd w:id="3"/>
      <w:r>
        <w:rPr>
          <w:rFonts w:ascii="Huni_Quorum Medium BT" w:hAnsi="Huni_Quorum Medium BT"/>
          <w:sz w:val="22"/>
          <w:szCs w:val="22"/>
        </w:rPr>
        <w:t>. Double financing is not permitted.</w:t>
      </w:r>
    </w:p>
    <w:p w14:paraId="7668EEE1" w14:textId="27A5AD17" w:rsidR="008506EF" w:rsidRPr="00CD20A6" w:rsidRDefault="008506EF" w:rsidP="003124FE">
      <w:pPr>
        <w:pStyle w:val="Cmsor1"/>
        <w:numPr>
          <w:ilvl w:val="1"/>
          <w:numId w:val="1"/>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The ERASMUS+ office will publish the lists received on the basis of paragraph (4) as the </w:t>
      </w:r>
      <w:r w:rsidRPr="00CD20A6">
        <w:rPr>
          <w:rFonts w:ascii="Huni_Quorum Medium BT" w:hAnsi="Huni_Quorum Medium BT"/>
          <w:b/>
          <w:sz w:val="22"/>
          <w:szCs w:val="22"/>
          <w:lang w:eastAsia="hu-HU"/>
        </w:rPr>
        <w:t xml:space="preserve">first preliminary </w:t>
      </w:r>
      <w:r w:rsidR="00752006" w:rsidRPr="00CD20A6">
        <w:rPr>
          <w:rFonts w:ascii="Huni_Quorum Medium BT" w:hAnsi="Huni_Quorum Medium BT"/>
          <w:b/>
          <w:sz w:val="22"/>
          <w:szCs w:val="22"/>
          <w:lang w:eastAsia="hu-HU"/>
        </w:rPr>
        <w:t>results,</w:t>
      </w:r>
      <w:r w:rsidRPr="00CD20A6">
        <w:rPr>
          <w:rFonts w:ascii="Huni_Quorum Medium BT" w:hAnsi="Huni_Quorum Medium BT"/>
          <w:sz w:val="22"/>
          <w:szCs w:val="22"/>
          <w:lang w:eastAsia="hu-HU"/>
        </w:rPr>
        <w:t xml:space="preserve"> broken down by </w:t>
      </w:r>
      <w:r w:rsidR="00752006" w:rsidRPr="00CD20A6">
        <w:rPr>
          <w:rFonts w:ascii="Huni_Quorum Medium BT" w:hAnsi="Huni_Quorum Medium BT"/>
          <w:sz w:val="22"/>
          <w:szCs w:val="22"/>
          <w:lang w:eastAsia="hu-HU"/>
        </w:rPr>
        <w:t>faculty,</w:t>
      </w:r>
      <w:r w:rsidRPr="00CD20A6">
        <w:rPr>
          <w:rFonts w:ascii="Huni_Quorum Medium BT" w:hAnsi="Huni_Quorum Medium BT"/>
          <w:sz w:val="22"/>
          <w:szCs w:val="22"/>
          <w:lang w:eastAsia="hu-HU"/>
        </w:rPr>
        <w:t xml:space="preserve"> on its website </w:t>
      </w:r>
      <w:r w:rsidRPr="00CD20A6">
        <w:rPr>
          <w:rFonts w:ascii="Huni_Quorum Medium BT" w:hAnsi="Huni_Quorum Medium BT"/>
          <w:b/>
          <w:sz w:val="22"/>
          <w:szCs w:val="22"/>
          <w:lang w:eastAsia="hu-HU"/>
        </w:rPr>
        <w:t xml:space="preserve">by March 3, </w:t>
      </w:r>
      <w:r w:rsidR="00752006" w:rsidRPr="00CD20A6">
        <w:rPr>
          <w:rFonts w:ascii="Huni_Quorum Medium BT" w:hAnsi="Huni_Quorum Medium BT"/>
          <w:b/>
          <w:sz w:val="22"/>
          <w:szCs w:val="22"/>
          <w:lang w:eastAsia="hu-HU"/>
        </w:rPr>
        <w:t>2023.</w:t>
      </w:r>
    </w:p>
    <w:p w14:paraId="32A13523" w14:textId="375F39DC" w:rsidR="008506EF" w:rsidRPr="00CD20A6" w:rsidRDefault="008506EF" w:rsidP="003124FE">
      <w:pPr>
        <w:numPr>
          <w:ilvl w:val="1"/>
          <w:numId w:val="1"/>
        </w:numPr>
        <w:spacing w:before="0"/>
        <w:jc w:val="both"/>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After that, students who dispute the </w:t>
      </w:r>
      <w:r w:rsidRPr="00CD20A6">
        <w:rPr>
          <w:rFonts w:ascii="Huni_Quorum Medium BT" w:hAnsi="Huni_Quorum Medium BT"/>
          <w:b/>
          <w:sz w:val="22"/>
          <w:szCs w:val="22"/>
          <w:lang w:eastAsia="hu-HU"/>
        </w:rPr>
        <w:t xml:space="preserve">first preliminary result </w:t>
      </w:r>
      <w:r w:rsidRPr="00CD20A6">
        <w:rPr>
          <w:rFonts w:ascii="Huni_Quorum Medium BT" w:hAnsi="Huni_Quorum Medium BT"/>
          <w:sz w:val="22"/>
          <w:szCs w:val="22"/>
          <w:lang w:eastAsia="hu-HU"/>
        </w:rPr>
        <w:t xml:space="preserve">can speak to the Faculty Coordinator no later than </w:t>
      </w:r>
      <w:r w:rsidRPr="00CD20A6">
        <w:rPr>
          <w:rFonts w:ascii="Huni_Quorum Medium BT" w:hAnsi="Huni_Quorum Medium BT"/>
          <w:b/>
          <w:sz w:val="22"/>
          <w:szCs w:val="22"/>
          <w:lang w:eastAsia="hu-HU"/>
        </w:rPr>
        <w:t xml:space="preserve">March 10, 2023 at 12:00 </w:t>
      </w:r>
      <w:r w:rsidR="00752006">
        <w:rPr>
          <w:rFonts w:ascii="Huni_Quorum Medium BT" w:hAnsi="Huni_Quorum Medium BT"/>
          <w:b/>
          <w:sz w:val="22"/>
          <w:szCs w:val="22"/>
          <w:lang w:eastAsia="hu-HU"/>
        </w:rPr>
        <w:t>p</w:t>
      </w:r>
      <w:r w:rsidRPr="00CD20A6">
        <w:rPr>
          <w:rFonts w:ascii="Huni_Quorum Medium BT" w:hAnsi="Huni_Quorum Medium BT"/>
          <w:b/>
          <w:sz w:val="22"/>
          <w:szCs w:val="22"/>
          <w:lang w:eastAsia="hu-HU"/>
        </w:rPr>
        <w:t xml:space="preserve">.m. </w:t>
      </w:r>
      <w:r w:rsidRPr="00CD20A6">
        <w:rPr>
          <w:rFonts w:ascii="Huni_Quorum Medium BT" w:hAnsi="Huni_Quorum Medium BT"/>
          <w:sz w:val="22"/>
          <w:szCs w:val="22"/>
          <w:lang w:eastAsia="hu-HU"/>
        </w:rPr>
        <w:t xml:space="preserve">If the student does not object to the first preliminary result within the deadline, the points received and the place at the institution are considered accepted. In this case, you cannot file an appeal against the result. The faculty will send the results to the ERASMUS+ office </w:t>
      </w:r>
      <w:r w:rsidRPr="00CD20A6">
        <w:rPr>
          <w:rFonts w:ascii="Huni_Quorum Medium BT" w:hAnsi="Huni_Quorum Medium BT"/>
          <w:b/>
          <w:sz w:val="22"/>
          <w:szCs w:val="22"/>
          <w:lang w:eastAsia="hu-HU"/>
        </w:rPr>
        <w:t xml:space="preserve">by 12:00 </w:t>
      </w:r>
      <w:r w:rsidR="00752006">
        <w:rPr>
          <w:rFonts w:ascii="Huni_Quorum Medium BT" w:hAnsi="Huni_Quorum Medium BT"/>
          <w:b/>
          <w:sz w:val="22"/>
          <w:szCs w:val="22"/>
          <w:lang w:eastAsia="hu-HU"/>
        </w:rPr>
        <w:t xml:space="preserve">pm </w:t>
      </w:r>
      <w:r w:rsidRPr="00CD20A6">
        <w:rPr>
          <w:rFonts w:ascii="Huni_Quorum Medium BT" w:hAnsi="Huni_Quorum Medium BT"/>
          <w:b/>
          <w:sz w:val="22"/>
          <w:szCs w:val="22"/>
          <w:lang w:eastAsia="hu-HU"/>
        </w:rPr>
        <w:t xml:space="preserve">on March 14, 2023 at the </w:t>
      </w:r>
      <w:r w:rsidR="00752006" w:rsidRPr="00CD20A6">
        <w:rPr>
          <w:rFonts w:ascii="Huni_Quorum Medium BT" w:hAnsi="Huni_Quorum Medium BT"/>
          <w:b/>
          <w:sz w:val="22"/>
          <w:szCs w:val="22"/>
          <w:lang w:eastAsia="hu-HU"/>
        </w:rPr>
        <w:t>latest.</w:t>
      </w:r>
      <w:r w:rsidRPr="00CD20A6">
        <w:rPr>
          <w:rFonts w:ascii="Huni_Quorum Medium BT" w:hAnsi="Huni_Quorum Medium BT"/>
          <w:b/>
          <w:sz w:val="22"/>
          <w:szCs w:val="22"/>
          <w:lang w:eastAsia="hu-HU"/>
        </w:rPr>
        <w:t xml:space="preserve"> </w:t>
      </w:r>
      <w:r w:rsidRPr="00CD20A6">
        <w:rPr>
          <w:rFonts w:ascii="Huni_Quorum Medium BT" w:hAnsi="Huni_Quorum Medium BT"/>
          <w:sz w:val="22"/>
          <w:szCs w:val="22"/>
          <w:lang w:eastAsia="hu-HU"/>
        </w:rPr>
        <w:t xml:space="preserve">After that, the ERASMUS+ office will hold a consultation period </w:t>
      </w:r>
      <w:r w:rsidRPr="00CD20A6">
        <w:rPr>
          <w:rFonts w:ascii="Huni_Quorum Medium BT" w:hAnsi="Huni_Quorum Medium BT"/>
          <w:b/>
          <w:sz w:val="22"/>
          <w:szCs w:val="22"/>
          <w:lang w:eastAsia="hu-HU"/>
        </w:rPr>
        <w:t xml:space="preserve">on March 16, </w:t>
      </w:r>
      <w:r w:rsidR="00752006" w:rsidRPr="00CD20A6">
        <w:rPr>
          <w:rFonts w:ascii="Huni_Quorum Medium BT" w:hAnsi="Huni_Quorum Medium BT"/>
          <w:b/>
          <w:sz w:val="22"/>
          <w:szCs w:val="22"/>
          <w:lang w:eastAsia="hu-HU"/>
        </w:rPr>
        <w:t>2023,</w:t>
      </w:r>
      <w:r w:rsidRPr="00CD20A6">
        <w:rPr>
          <w:rFonts w:ascii="Huni_Quorum Medium BT" w:hAnsi="Huni_Quorum Medium BT"/>
          <w:sz w:val="22"/>
          <w:szCs w:val="22"/>
          <w:lang w:eastAsia="hu-HU"/>
        </w:rPr>
        <w:t xml:space="preserve"> </w:t>
      </w:r>
      <w:r w:rsidR="00752006">
        <w:rPr>
          <w:rFonts w:ascii="Huni_Quorum Medium BT" w:hAnsi="Huni_Quorum Medium BT"/>
          <w:sz w:val="22"/>
          <w:szCs w:val="22"/>
          <w:lang w:eastAsia="hu-HU"/>
        </w:rPr>
        <w:t>according to point</w:t>
      </w:r>
      <w:r w:rsidRPr="00CD20A6">
        <w:rPr>
          <w:rFonts w:ascii="Huni_Quorum Medium BT" w:hAnsi="Huni_Quorum Medium BT"/>
          <w:sz w:val="22"/>
          <w:szCs w:val="22"/>
          <w:lang w:eastAsia="hu-HU"/>
        </w:rPr>
        <w:t xml:space="preserve"> </w:t>
      </w:r>
      <w:r w:rsidR="00752006" w:rsidRPr="00CA06FB">
        <w:rPr>
          <w:rFonts w:ascii="Huni_Quorum Medium BT" w:hAnsi="Huni_Quorum Medium BT"/>
          <w:b/>
          <w:sz w:val="22"/>
          <w:szCs w:val="22"/>
          <w:lang w:eastAsia="hu-HU"/>
        </w:rPr>
        <w:t>VII.</w:t>
      </w:r>
      <w:r w:rsidRPr="00CD20A6">
        <w:rPr>
          <w:rFonts w:ascii="Huni_Quorum Medium BT" w:hAnsi="Huni_Quorum Medium BT"/>
          <w:sz w:val="22"/>
          <w:szCs w:val="22"/>
          <w:lang w:eastAsia="hu-HU"/>
        </w:rPr>
        <w:t xml:space="preserve"> </w:t>
      </w:r>
      <w:r w:rsidR="00752006">
        <w:rPr>
          <w:rFonts w:ascii="Huni_Quorum Medium BT" w:hAnsi="Huni_Quorum Medium BT"/>
          <w:sz w:val="22"/>
          <w:szCs w:val="22"/>
          <w:lang w:eastAsia="hu-HU"/>
        </w:rPr>
        <w:t>(4) e).</w:t>
      </w:r>
      <w:r w:rsidR="00752006">
        <w:rPr>
          <w:rFonts w:ascii="Huni_Quorum Medium BT" w:hAnsi="Huni_Quorum Medium BT"/>
          <w:sz w:val="22"/>
          <w:szCs w:val="22"/>
        </w:rPr>
        <w:t xml:space="preserve"> S</w:t>
      </w:r>
      <w:r w:rsidRPr="00CD20A6">
        <w:rPr>
          <w:rFonts w:ascii="Huni_Quorum Medium BT" w:hAnsi="Huni_Quorum Medium BT"/>
          <w:sz w:val="22"/>
          <w:szCs w:val="22"/>
        </w:rPr>
        <w:t xml:space="preserve">tudents who are not assigned to an institution are obliged to visit the ERASMUS+ Office in person or electronically (e-mail - in this case the subject of the e-mail: ERASMUS </w:t>
      </w:r>
      <w:r w:rsidR="0007266B">
        <w:rPr>
          <w:rFonts w:ascii="Huni_Quorum Medium BT" w:hAnsi="Huni_Quorum Medium BT"/>
          <w:i/>
          <w:sz w:val="22"/>
          <w:szCs w:val="22"/>
        </w:rPr>
        <w:t xml:space="preserve">+ </w:t>
      </w:r>
      <w:r w:rsidR="00752006">
        <w:rPr>
          <w:rFonts w:ascii="Huni_Quorum Medium BT" w:hAnsi="Huni_Quorum Medium BT"/>
          <w:i/>
          <w:sz w:val="22"/>
          <w:szCs w:val="22"/>
        </w:rPr>
        <w:t>consultation)</w:t>
      </w:r>
      <w:r w:rsidR="00752006">
        <w:rPr>
          <w:rFonts w:ascii="Huni_Quorum Medium BT" w:hAnsi="Huni_Quorum Medium BT"/>
          <w:sz w:val="22"/>
          <w:szCs w:val="22"/>
        </w:rPr>
        <w:t xml:space="preserve">, to </w:t>
      </w:r>
      <w:r w:rsidRPr="00CD20A6">
        <w:rPr>
          <w:rFonts w:ascii="Huni_Quorum Medium BT" w:hAnsi="Huni_Quorum Medium BT"/>
          <w:sz w:val="22"/>
          <w:szCs w:val="22"/>
        </w:rPr>
        <w:t>finalize their classification, based on the ERASMUS+ Office</w:t>
      </w:r>
      <w:r w:rsidR="00752006">
        <w:rPr>
          <w:rFonts w:ascii="Huni_Quorum Medium BT" w:hAnsi="Huni_Quorum Medium BT"/>
          <w:sz w:val="22"/>
          <w:szCs w:val="22"/>
        </w:rPr>
        <w:t xml:space="preserve">’s </w:t>
      </w:r>
      <w:r w:rsidRPr="00CD20A6">
        <w:rPr>
          <w:rFonts w:ascii="Huni_Quorum Medium BT" w:hAnsi="Huni_Quorum Medium BT"/>
          <w:sz w:val="22"/>
          <w:szCs w:val="22"/>
          <w:lang w:eastAsia="hu-HU"/>
        </w:rPr>
        <w:t>"</w:t>
      </w:r>
      <w:r w:rsidRPr="00CD20A6">
        <w:rPr>
          <w:rFonts w:ascii="Huni_Quorum Medium BT" w:hAnsi="Huni_Quorum Medium BT"/>
          <w:i/>
          <w:sz w:val="22"/>
          <w:szCs w:val="22"/>
          <w:lang w:eastAsia="hu-HU"/>
        </w:rPr>
        <w:t>remaining places</w:t>
      </w:r>
      <w:r w:rsidR="00752006">
        <w:rPr>
          <w:rFonts w:ascii="Huni_Quorum Medium BT" w:hAnsi="Huni_Quorum Medium BT"/>
          <w:i/>
          <w:sz w:val="22"/>
          <w:szCs w:val="22"/>
          <w:lang w:eastAsia="hu-HU"/>
        </w:rPr>
        <w:t xml:space="preserve">.” </w:t>
      </w:r>
      <w:r w:rsidR="00752006">
        <w:rPr>
          <w:rFonts w:ascii="Huni_Quorum Medium BT" w:hAnsi="Huni_Quorum Medium BT"/>
          <w:iCs/>
          <w:sz w:val="22"/>
          <w:szCs w:val="22"/>
          <w:lang w:eastAsia="hu-HU"/>
        </w:rPr>
        <w:t>list</w:t>
      </w:r>
      <w:r w:rsidRPr="00CD20A6">
        <w:rPr>
          <w:rFonts w:ascii="Huni_Quorum Medium BT" w:hAnsi="Huni_Quorum Medium BT"/>
          <w:sz w:val="22"/>
          <w:szCs w:val="22"/>
          <w:lang w:eastAsia="hu-HU"/>
        </w:rPr>
        <w:t xml:space="preserve"> on </w:t>
      </w:r>
      <w:r w:rsidR="0007266B">
        <w:rPr>
          <w:rFonts w:ascii="Huni_Quorum Medium BT" w:hAnsi="Huni_Quorum Medium BT"/>
          <w:i/>
          <w:sz w:val="22"/>
          <w:szCs w:val="22"/>
          <w:lang w:eastAsia="hu-HU"/>
        </w:rPr>
        <w:t xml:space="preserve">the ERASMUS+ </w:t>
      </w:r>
      <w:r w:rsidRPr="00CD20A6">
        <w:rPr>
          <w:rFonts w:ascii="Huni_Quorum Medium BT" w:hAnsi="Huni_Quorum Medium BT"/>
          <w:sz w:val="22"/>
          <w:szCs w:val="22"/>
          <w:lang w:eastAsia="hu-HU"/>
        </w:rPr>
        <w:t xml:space="preserve">website. After the period, the ERASMUS+ office </w:t>
      </w:r>
      <w:r w:rsidR="00752006">
        <w:rPr>
          <w:rFonts w:ascii="Huni_Quorum Medium BT" w:hAnsi="Huni_Quorum Medium BT"/>
          <w:sz w:val="22"/>
          <w:szCs w:val="22"/>
          <w:lang w:eastAsia="hu-HU"/>
        </w:rPr>
        <w:t xml:space="preserve">will publish the </w:t>
      </w:r>
      <w:r w:rsidR="003F28E6" w:rsidRPr="00CD20A6">
        <w:rPr>
          <w:rFonts w:ascii="Huni_Quorum Medium BT" w:hAnsi="Huni_Quorum Medium BT"/>
          <w:b/>
          <w:bCs/>
          <w:sz w:val="22"/>
          <w:szCs w:val="22"/>
          <w:lang w:eastAsia="hu-HU"/>
        </w:rPr>
        <w:t>final</w:t>
      </w:r>
      <w:r w:rsidR="003F28E6" w:rsidRPr="00CD20A6">
        <w:rPr>
          <w:rFonts w:ascii="Huni_Quorum Medium BT" w:hAnsi="Huni_Quorum Medium BT"/>
          <w:sz w:val="22"/>
          <w:szCs w:val="22"/>
          <w:lang w:eastAsia="hu-HU"/>
        </w:rPr>
        <w:t xml:space="preserve"> </w:t>
      </w:r>
      <w:r w:rsidRPr="00CD20A6">
        <w:rPr>
          <w:rFonts w:ascii="Huni_Quorum Medium BT" w:hAnsi="Huni_Quorum Medium BT"/>
          <w:b/>
          <w:sz w:val="22"/>
          <w:szCs w:val="22"/>
          <w:lang w:eastAsia="hu-HU"/>
        </w:rPr>
        <w:t xml:space="preserve">results </w:t>
      </w:r>
      <w:r w:rsidRPr="00CD20A6">
        <w:rPr>
          <w:rFonts w:ascii="Huni_Quorum Medium BT" w:hAnsi="Huni_Quorum Medium BT"/>
          <w:sz w:val="22"/>
          <w:szCs w:val="22"/>
          <w:lang w:eastAsia="hu-HU"/>
        </w:rPr>
        <w:t>on its website.</w:t>
      </w:r>
    </w:p>
    <w:p w14:paraId="6D803BE1" w14:textId="76418398" w:rsidR="008506EF" w:rsidRPr="00CD20A6" w:rsidRDefault="008506EF" w:rsidP="00F72DBD">
      <w:pPr>
        <w:spacing w:before="0"/>
        <w:ind w:left="567"/>
        <w:jc w:val="both"/>
        <w:rPr>
          <w:rFonts w:ascii="Huni_Quorum Medium BT" w:hAnsi="Huni_Quorum Medium BT"/>
          <w:b/>
          <w:sz w:val="22"/>
          <w:szCs w:val="22"/>
          <w:lang w:eastAsia="hu-HU"/>
        </w:rPr>
      </w:pPr>
      <w:r w:rsidRPr="00CD20A6">
        <w:rPr>
          <w:rFonts w:ascii="Huni_Quorum Medium BT" w:hAnsi="Huni_Quorum Medium BT"/>
          <w:b/>
          <w:sz w:val="22"/>
          <w:szCs w:val="22"/>
          <w:lang w:eastAsia="hu-HU"/>
        </w:rPr>
        <w:t>Students who are not assigned to an institutional place and who have not indicated five institutional places in their application are not entitled to the consultation, therefore it is recommended to indicate 5 chosen institutions on the application form, which can be a mix of institutions within and outside the EU.</w:t>
      </w:r>
    </w:p>
    <w:p w14:paraId="6B862178" w14:textId="39E189DC" w:rsidR="008506EF" w:rsidRPr="00CD20A6" w:rsidRDefault="008506EF" w:rsidP="003124FE">
      <w:pPr>
        <w:pStyle w:val="Cmsor1"/>
        <w:numPr>
          <w:ilvl w:val="1"/>
          <w:numId w:val="1"/>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The ERASMUS+ office will publish the </w:t>
      </w:r>
      <w:r w:rsidRPr="00CD20A6">
        <w:rPr>
          <w:rFonts w:ascii="Huni_Quorum Medium BT" w:hAnsi="Huni_Quorum Medium BT"/>
          <w:b/>
          <w:sz w:val="22"/>
          <w:szCs w:val="22"/>
          <w:lang w:eastAsia="hu-HU"/>
        </w:rPr>
        <w:t xml:space="preserve">final </w:t>
      </w:r>
      <w:r w:rsidRPr="00CD20A6">
        <w:rPr>
          <w:rFonts w:ascii="Huni_Quorum Medium BT" w:hAnsi="Huni_Quorum Medium BT"/>
          <w:sz w:val="22"/>
          <w:szCs w:val="22"/>
          <w:lang w:eastAsia="hu-HU"/>
        </w:rPr>
        <w:t xml:space="preserve">results on its website </w:t>
      </w:r>
      <w:r w:rsidRPr="00CD20A6">
        <w:rPr>
          <w:rFonts w:ascii="Huni_Quorum Medium BT" w:hAnsi="Huni_Quorum Medium BT"/>
          <w:b/>
          <w:sz w:val="22"/>
          <w:szCs w:val="22"/>
          <w:lang w:eastAsia="hu-HU"/>
        </w:rPr>
        <w:t xml:space="preserve">by March 17, </w:t>
      </w:r>
      <w:r w:rsidR="00752006" w:rsidRPr="00CD20A6">
        <w:rPr>
          <w:rFonts w:ascii="Huni_Quorum Medium BT" w:hAnsi="Huni_Quorum Medium BT"/>
          <w:b/>
          <w:sz w:val="22"/>
          <w:szCs w:val="22"/>
          <w:lang w:eastAsia="hu-HU"/>
        </w:rPr>
        <w:t>2023,</w:t>
      </w:r>
      <w:r w:rsidRPr="00CD20A6">
        <w:rPr>
          <w:rFonts w:ascii="Huni_Quorum Medium BT" w:hAnsi="Huni_Quorum Medium BT"/>
          <w:b/>
          <w:sz w:val="22"/>
          <w:szCs w:val="22"/>
          <w:lang w:eastAsia="hu-HU"/>
        </w:rPr>
        <w:t xml:space="preserve"> and applicants will be notified of the results by </w:t>
      </w:r>
      <w:r w:rsidR="00752006">
        <w:rPr>
          <w:rFonts w:ascii="Huni_Quorum Medium BT" w:hAnsi="Huni_Quorum Medium BT"/>
          <w:b/>
          <w:sz w:val="22"/>
          <w:szCs w:val="22"/>
          <w:lang w:eastAsia="hu-HU"/>
        </w:rPr>
        <w:t xml:space="preserve">the </w:t>
      </w:r>
      <w:r w:rsidRPr="00CD20A6">
        <w:rPr>
          <w:rFonts w:ascii="Huni_Quorum Medium BT" w:hAnsi="Huni_Quorum Medium BT"/>
          <w:b/>
          <w:sz w:val="22"/>
          <w:szCs w:val="22"/>
          <w:lang w:eastAsia="hu-HU"/>
        </w:rPr>
        <w:t>closing</w:t>
      </w:r>
      <w:r w:rsidR="00752006">
        <w:rPr>
          <w:rFonts w:ascii="Huni_Quorum Medium BT" w:hAnsi="Huni_Quorum Medium BT"/>
          <w:b/>
          <w:sz w:val="22"/>
          <w:szCs w:val="22"/>
          <w:lang w:eastAsia="hu-HU"/>
        </w:rPr>
        <w:t xml:space="preserve"> of</w:t>
      </w:r>
      <w:r w:rsidRPr="00CD20A6">
        <w:rPr>
          <w:rFonts w:ascii="Huni_Quorum Medium BT" w:hAnsi="Huni_Quorum Medium BT"/>
          <w:b/>
          <w:sz w:val="22"/>
          <w:szCs w:val="22"/>
          <w:lang w:eastAsia="hu-HU"/>
        </w:rPr>
        <w:t xml:space="preserve"> the Neptun </w:t>
      </w:r>
      <w:r w:rsidR="008853F7">
        <w:rPr>
          <w:rFonts w:ascii="Huni_Quorum Medium BT" w:hAnsi="Huni_Quorum Medium BT"/>
          <w:b/>
          <w:sz w:val="22"/>
          <w:szCs w:val="22"/>
          <w:lang w:eastAsia="hu-HU"/>
        </w:rPr>
        <w:t>request</w:t>
      </w:r>
      <w:r w:rsidRPr="00CD20A6">
        <w:rPr>
          <w:rFonts w:ascii="Huni_Quorum Medium BT" w:hAnsi="Huni_Quorum Medium BT"/>
          <w:b/>
          <w:sz w:val="22"/>
          <w:szCs w:val="22"/>
          <w:lang w:eastAsia="hu-HU"/>
        </w:rPr>
        <w:t xml:space="preserve"> submitted as part of the application.</w:t>
      </w:r>
    </w:p>
    <w:p w14:paraId="13BEE6D1" w14:textId="2D896606" w:rsidR="008506EF" w:rsidRPr="00CD20A6" w:rsidRDefault="00602AC1" w:rsidP="00CD20A6">
      <w:pPr>
        <w:pStyle w:val="Cmsor1"/>
        <w:keepNext/>
        <w:widowControl/>
        <w:autoSpaceDE w:val="0"/>
        <w:autoSpaceDN w:val="0"/>
        <w:spacing w:after="120"/>
        <w:jc w:val="center"/>
        <w:rPr>
          <w:rFonts w:ascii="Huni_Quorum Medium BT" w:hAnsi="Huni_Quorum Medium BT" w:cs="Arial"/>
          <w:b/>
          <w:bCs/>
          <w:sz w:val="22"/>
          <w:szCs w:val="22"/>
          <w:lang w:eastAsia="hu-HU"/>
        </w:rPr>
      </w:pPr>
      <w:r w:rsidRPr="00CD20A6">
        <w:rPr>
          <w:rFonts w:ascii="Huni_Quorum Medium BT" w:hAnsi="Huni_Quorum Medium BT" w:cs="Arial"/>
          <w:b/>
          <w:bCs/>
          <w:sz w:val="22"/>
          <w:szCs w:val="22"/>
          <w:lang w:eastAsia="hu-HU"/>
        </w:rPr>
        <w:t>VI. Scoring system</w:t>
      </w:r>
    </w:p>
    <w:p w14:paraId="1DA99AE6" w14:textId="378FDF64" w:rsidR="008506EF" w:rsidRPr="00CD20A6" w:rsidRDefault="008506EF" w:rsidP="00F60A7E">
      <w:pPr>
        <w:pStyle w:val="Listaszerbekezds"/>
        <w:numPr>
          <w:ilvl w:val="0"/>
          <w:numId w:val="19"/>
        </w:numPr>
        <w:spacing w:before="0"/>
        <w:ind w:leftChars="100" w:left="807" w:hanging="567"/>
        <w:jc w:val="both"/>
        <w:rPr>
          <w:rFonts w:ascii="Huni_Quorum Medium BT" w:hAnsi="Huni_Quorum Medium BT"/>
          <w:sz w:val="22"/>
          <w:szCs w:val="22"/>
          <w:lang w:eastAsia="hu-HU"/>
        </w:rPr>
      </w:pPr>
      <w:r w:rsidRPr="00CD20A6">
        <w:rPr>
          <w:rFonts w:ascii="Huni_Quorum Medium BT" w:hAnsi="Huni_Quorum Medium BT"/>
          <w:kern w:val="32"/>
          <w:sz w:val="22"/>
          <w:szCs w:val="22"/>
          <w:lang w:eastAsia="hu-HU"/>
        </w:rPr>
        <w:t xml:space="preserve">The performance of the applying students is evaluated based on the criterion system detailed in the document " </w:t>
      </w:r>
      <w:r w:rsidRPr="00CD20A6">
        <w:rPr>
          <w:rFonts w:ascii="Huni_Quorum Medium BT" w:hAnsi="Huni_Quorum Medium BT"/>
          <w:i/>
          <w:kern w:val="32"/>
          <w:sz w:val="22"/>
          <w:szCs w:val="22"/>
          <w:lang w:eastAsia="hu-HU"/>
        </w:rPr>
        <w:t xml:space="preserve">THE BUDAPEST UNIVERSITY OF TECHNICAL AND ECONOMIC </w:t>
      </w:r>
      <w:r w:rsidRPr="00CD20A6">
        <w:rPr>
          <w:rFonts w:ascii="Huni_Quorum Medium BT" w:hAnsi="Huni_Quorum Medium BT"/>
          <w:i/>
          <w:sz w:val="22"/>
          <w:szCs w:val="22"/>
          <w:lang w:eastAsia="hu-HU"/>
        </w:rPr>
        <w:t>SCIENCES, ERASMUS+ + study mobility application uniform scoring system</w:t>
      </w:r>
      <w:r w:rsidR="00752006" w:rsidRPr="00CD20A6">
        <w:rPr>
          <w:rFonts w:ascii="Huni_Quorum Medium BT" w:hAnsi="Huni_Quorum Medium BT"/>
          <w:i/>
          <w:sz w:val="22"/>
          <w:szCs w:val="22"/>
          <w:lang w:eastAsia="hu-HU"/>
        </w:rPr>
        <w:t>”,</w:t>
      </w:r>
      <w:r w:rsidRPr="00CD20A6">
        <w:rPr>
          <w:rFonts w:ascii="Huni_Quorum Medium BT" w:hAnsi="Huni_Quorum Medium BT"/>
          <w:sz w:val="22"/>
          <w:szCs w:val="22"/>
          <w:lang w:eastAsia="hu-HU"/>
        </w:rPr>
        <w:t xml:space="preserve"> which is in this Call for Applications no. 1. </w:t>
      </w:r>
      <w:r w:rsidR="008853F7">
        <w:rPr>
          <w:rFonts w:ascii="Huni_Quorum Medium BT" w:hAnsi="Huni_Quorum Medium BT"/>
          <w:sz w:val="22"/>
          <w:szCs w:val="22"/>
          <w:lang w:eastAsia="hu-HU"/>
        </w:rPr>
        <w:t>Appendix</w:t>
      </w:r>
      <w:r w:rsidRPr="00CD20A6">
        <w:rPr>
          <w:rFonts w:ascii="Huni_Quorum Medium BT" w:hAnsi="Huni_Quorum Medium BT"/>
          <w:sz w:val="22"/>
          <w:szCs w:val="22"/>
          <w:lang w:eastAsia="hu-HU"/>
        </w:rPr>
        <w:t>.</w:t>
      </w:r>
    </w:p>
    <w:p w14:paraId="0EA81B29" w14:textId="79626DAE" w:rsidR="008506EF" w:rsidRPr="00CD20A6" w:rsidRDefault="008506EF" w:rsidP="00F60A7E">
      <w:pPr>
        <w:pStyle w:val="Cmsor1"/>
        <w:numPr>
          <w:ilvl w:val="0"/>
          <w:numId w:val="19"/>
        </w:numPr>
        <w:spacing w:before="0"/>
        <w:ind w:leftChars="100" w:left="807" w:hanging="567"/>
        <w:rPr>
          <w:rFonts w:ascii="Huni_Quorum Medium BT" w:hAnsi="Huni_Quorum Medium BT"/>
          <w:sz w:val="22"/>
          <w:szCs w:val="22"/>
          <w:lang w:eastAsia="hu-HU"/>
        </w:rPr>
      </w:pPr>
      <w:r w:rsidRPr="00CD20A6">
        <w:rPr>
          <w:rFonts w:ascii="Huni_Quorum Medium BT" w:hAnsi="Huni_Quorum Medium BT"/>
          <w:sz w:val="22"/>
          <w:szCs w:val="22"/>
          <w:lang w:eastAsia="hu-HU"/>
        </w:rPr>
        <w:t>Points can only be awarded for results and activities entered on the application form and supported by attached documents. Applications are ranked based on the applicants' score</w:t>
      </w:r>
      <w:r w:rsidR="00752006">
        <w:rPr>
          <w:rFonts w:ascii="Huni_Quorum Medium BT" w:hAnsi="Huni_Quorum Medium BT"/>
          <w:sz w:val="22"/>
          <w:szCs w:val="22"/>
          <w:lang w:eastAsia="hu-HU"/>
        </w:rPr>
        <w:t xml:space="preserve"> and separated by faculty</w:t>
      </w:r>
      <w:r w:rsidRPr="00CD20A6">
        <w:rPr>
          <w:rFonts w:ascii="Huni_Quorum Medium BT" w:hAnsi="Huni_Quorum Medium BT"/>
          <w:sz w:val="22"/>
          <w:szCs w:val="22"/>
          <w:lang w:eastAsia="hu-HU"/>
        </w:rPr>
        <w:t>.</w:t>
      </w:r>
    </w:p>
    <w:p w14:paraId="6226B0CF" w14:textId="77777777" w:rsidR="008506EF" w:rsidRPr="00CD20A6" w:rsidRDefault="008506EF" w:rsidP="00F60A7E">
      <w:pPr>
        <w:pStyle w:val="Cmsor1"/>
        <w:numPr>
          <w:ilvl w:val="0"/>
          <w:numId w:val="19"/>
        </w:numPr>
        <w:spacing w:before="0"/>
        <w:ind w:leftChars="100" w:left="807" w:hanging="567"/>
        <w:rPr>
          <w:rFonts w:ascii="Huni_Quorum Medium BT" w:hAnsi="Huni_Quorum Medium BT"/>
          <w:sz w:val="22"/>
          <w:szCs w:val="22"/>
          <w:lang w:eastAsia="hu-HU"/>
        </w:rPr>
      </w:pPr>
      <w:r w:rsidRPr="00CD20A6">
        <w:rPr>
          <w:rFonts w:ascii="Huni_Quorum Medium BT" w:hAnsi="Huni_Quorum Medium BT"/>
          <w:sz w:val="22"/>
          <w:szCs w:val="22"/>
          <w:lang w:eastAsia="hu-HU"/>
        </w:rPr>
        <w:t>The scoring system used to evaluate applications must be designed as a combination of the following scoring categories and their corresponding weighting factors within a given interval:</w:t>
      </w:r>
    </w:p>
    <w:p w14:paraId="0159E8E5" w14:textId="085A2F25" w:rsidR="008506EF" w:rsidRPr="00CD20A6" w:rsidRDefault="008506EF" w:rsidP="003124FE">
      <w:pPr>
        <w:pStyle w:val="Listaszerbekezds"/>
        <w:numPr>
          <w:ilvl w:val="0"/>
          <w:numId w:val="2"/>
        </w:numPr>
        <w:spacing w:before="0"/>
        <w:ind w:left="1418" w:hanging="425"/>
        <w:jc w:val="both"/>
        <w:rPr>
          <w:rFonts w:ascii="Huni_Quorum Medium BT" w:hAnsi="Huni_Quorum Medium BT"/>
          <w:sz w:val="22"/>
          <w:szCs w:val="22"/>
        </w:rPr>
      </w:pPr>
      <w:r w:rsidRPr="00CD20A6">
        <w:rPr>
          <w:rFonts w:ascii="Huni_Quorum Medium BT" w:hAnsi="Huni_Quorum Medium BT"/>
          <w:sz w:val="22"/>
          <w:szCs w:val="22"/>
        </w:rPr>
        <w:t xml:space="preserve">Academic results </w:t>
      </w:r>
      <w:r w:rsidR="00752006" w:rsidRPr="00CD20A6">
        <w:rPr>
          <w:rFonts w:ascii="Huni_Quorum Medium BT" w:hAnsi="Huni_Quorum Medium BT"/>
          <w:sz w:val="22"/>
          <w:szCs w:val="22"/>
        </w:rPr>
        <w:t>(max.</w:t>
      </w:r>
      <w:r w:rsidRPr="00CD20A6">
        <w:rPr>
          <w:rFonts w:ascii="Huni_Quorum Medium BT" w:hAnsi="Huni_Quorum Medium BT"/>
          <w:sz w:val="22"/>
          <w:szCs w:val="22"/>
        </w:rPr>
        <w:t xml:space="preserve"> 50 points)</w:t>
      </w:r>
    </w:p>
    <w:p w14:paraId="714837AF" w14:textId="1DFE4649" w:rsidR="008506EF" w:rsidRPr="00CD20A6" w:rsidRDefault="002119E5" w:rsidP="008506EF">
      <w:pPr>
        <w:pStyle w:val="Listaszerbekezds"/>
        <w:numPr>
          <w:ilvl w:val="0"/>
          <w:numId w:val="20"/>
        </w:numPr>
        <w:jc w:val="both"/>
        <w:rPr>
          <w:rFonts w:ascii="Huni_Quorum Medium BT" w:hAnsi="Huni_Quorum Medium BT"/>
          <w:sz w:val="22"/>
          <w:szCs w:val="22"/>
        </w:rPr>
      </w:pPr>
      <w:r>
        <w:rPr>
          <w:rFonts w:ascii="Huni_Quorum Medium BT" w:hAnsi="Huni_Quorum Medium BT"/>
          <w:sz w:val="22"/>
          <w:szCs w:val="22"/>
        </w:rPr>
        <w:t xml:space="preserve">based on </w:t>
      </w:r>
      <w:r w:rsidR="00752006" w:rsidRPr="00752006">
        <w:rPr>
          <w:rFonts w:ascii="Huni_Quorum Medium BT" w:hAnsi="Huni_Quorum Medium BT"/>
          <w:sz w:val="22"/>
          <w:szCs w:val="22"/>
        </w:rPr>
        <w:t>cumulative corrected credit index</w:t>
      </w:r>
      <w:r w:rsidR="00752006">
        <w:rPr>
          <w:rFonts w:ascii="Huni_Quorum Medium BT" w:hAnsi="Huni_Quorum Medium BT"/>
          <w:sz w:val="22"/>
          <w:szCs w:val="22"/>
        </w:rPr>
        <w:t xml:space="preserve"> (CCCI)</w:t>
      </w:r>
    </w:p>
    <w:p w14:paraId="7A8D3201" w14:textId="1157E46D" w:rsidR="008506EF" w:rsidRPr="00CD20A6" w:rsidRDefault="008506EF" w:rsidP="008506EF">
      <w:pPr>
        <w:pStyle w:val="Listaszerbekezds"/>
        <w:keepNext/>
        <w:numPr>
          <w:ilvl w:val="0"/>
          <w:numId w:val="2"/>
        </w:numPr>
        <w:ind w:left="1417" w:hanging="424"/>
        <w:jc w:val="both"/>
        <w:rPr>
          <w:rFonts w:ascii="Huni_Quorum Medium BT" w:hAnsi="Huni_Quorum Medium BT"/>
          <w:sz w:val="22"/>
          <w:szCs w:val="22"/>
        </w:rPr>
      </w:pPr>
      <w:r w:rsidRPr="00CD20A6">
        <w:rPr>
          <w:rFonts w:ascii="Huni_Quorum Medium BT" w:hAnsi="Huni_Quorum Medium BT"/>
          <w:sz w:val="22"/>
          <w:szCs w:val="22"/>
        </w:rPr>
        <w:t xml:space="preserve">Professional activities </w:t>
      </w:r>
      <w:r w:rsidR="00752006" w:rsidRPr="00CD20A6">
        <w:rPr>
          <w:rFonts w:ascii="Huni_Quorum Medium BT" w:hAnsi="Huni_Quorum Medium BT"/>
          <w:sz w:val="22"/>
          <w:szCs w:val="22"/>
        </w:rPr>
        <w:t>(max.</w:t>
      </w:r>
      <w:r w:rsidRPr="00CD20A6">
        <w:rPr>
          <w:rFonts w:ascii="Huni_Quorum Medium BT" w:hAnsi="Huni_Quorum Medium BT"/>
          <w:sz w:val="22"/>
          <w:szCs w:val="22"/>
        </w:rPr>
        <w:t xml:space="preserve"> 35 points)</w:t>
      </w:r>
    </w:p>
    <w:p w14:paraId="15C4384B" w14:textId="16CF6079" w:rsidR="008506EF" w:rsidRPr="00CD20A6" w:rsidRDefault="00B8770E" w:rsidP="008506EF">
      <w:pPr>
        <w:pStyle w:val="Listaszerbekezds"/>
        <w:numPr>
          <w:ilvl w:val="0"/>
          <w:numId w:val="20"/>
        </w:numPr>
        <w:jc w:val="both"/>
        <w:rPr>
          <w:rFonts w:ascii="Huni_Quorum Medium BT" w:hAnsi="Huni_Quorum Medium BT"/>
          <w:sz w:val="22"/>
          <w:szCs w:val="22"/>
        </w:rPr>
      </w:pPr>
      <w:r>
        <w:rPr>
          <w:rFonts w:ascii="Huni_Quorum Medium BT" w:hAnsi="Huni_Quorum Medium BT"/>
          <w:sz w:val="22"/>
          <w:szCs w:val="22"/>
        </w:rPr>
        <w:t>presentation at Students’ Scientific Association (</w:t>
      </w:r>
      <w:r w:rsidR="008506EF" w:rsidRPr="00CD20A6">
        <w:rPr>
          <w:rFonts w:ascii="Huni_Quorum Medium BT" w:hAnsi="Huni_Quorum Medium BT"/>
          <w:sz w:val="22"/>
          <w:szCs w:val="22"/>
        </w:rPr>
        <w:t>TDK,</w:t>
      </w:r>
      <w:r w:rsidR="00A85611">
        <w:rPr>
          <w:rFonts w:ascii="Huni_Quorum Medium BT" w:hAnsi="Huni_Quorum Medium BT"/>
          <w:sz w:val="22"/>
          <w:szCs w:val="22"/>
        </w:rPr>
        <w:t xml:space="preserve"> </w:t>
      </w:r>
      <w:r w:rsidR="008506EF" w:rsidRPr="00CD20A6">
        <w:rPr>
          <w:rFonts w:ascii="Huni_Quorum Medium BT" w:hAnsi="Huni_Quorum Medium BT"/>
          <w:sz w:val="22"/>
          <w:szCs w:val="22"/>
        </w:rPr>
        <w:t>OTDK</w:t>
      </w:r>
      <w:r>
        <w:rPr>
          <w:rFonts w:ascii="Huni_Quorum Medium BT" w:hAnsi="Huni_Quorum Medium BT"/>
          <w:sz w:val="22"/>
          <w:szCs w:val="22"/>
        </w:rPr>
        <w:t>)</w:t>
      </w:r>
      <w:r w:rsidR="008506EF" w:rsidRPr="00CD20A6">
        <w:rPr>
          <w:rFonts w:ascii="Huni_Quorum Medium BT" w:hAnsi="Huni_Quorum Medium BT"/>
          <w:sz w:val="22"/>
          <w:szCs w:val="22"/>
        </w:rPr>
        <w:t xml:space="preserve"> ranking</w:t>
      </w:r>
    </w:p>
    <w:p w14:paraId="23B04654" w14:textId="3EDB1751" w:rsidR="008506EF" w:rsidRPr="00CD20A6" w:rsidRDefault="008506EF" w:rsidP="008506EF">
      <w:pPr>
        <w:pStyle w:val="Listaszerbekezds"/>
        <w:numPr>
          <w:ilvl w:val="0"/>
          <w:numId w:val="20"/>
        </w:numPr>
        <w:jc w:val="both"/>
        <w:rPr>
          <w:rFonts w:ascii="Huni_Quorum Medium BT" w:hAnsi="Huni_Quorum Medium BT"/>
          <w:sz w:val="22"/>
          <w:szCs w:val="22"/>
        </w:rPr>
      </w:pPr>
      <w:r w:rsidRPr="00CD20A6">
        <w:rPr>
          <w:rFonts w:ascii="Huni_Quorum Medium BT" w:hAnsi="Huni_Quorum Medium BT"/>
          <w:sz w:val="22"/>
          <w:szCs w:val="22"/>
        </w:rPr>
        <w:t>Publication</w:t>
      </w:r>
      <w:r w:rsidR="00752006">
        <w:rPr>
          <w:rFonts w:ascii="Huni_Quorum Medium BT" w:hAnsi="Huni_Quorum Medium BT"/>
          <w:sz w:val="22"/>
          <w:szCs w:val="22"/>
        </w:rPr>
        <w:t>s</w:t>
      </w:r>
    </w:p>
    <w:p w14:paraId="3C86B705" w14:textId="761A4C20" w:rsidR="008506EF" w:rsidRPr="00CD20A6" w:rsidRDefault="008506EF" w:rsidP="008506EF">
      <w:pPr>
        <w:pStyle w:val="Listaszerbekezds"/>
        <w:numPr>
          <w:ilvl w:val="0"/>
          <w:numId w:val="20"/>
        </w:numPr>
        <w:jc w:val="both"/>
        <w:rPr>
          <w:rFonts w:ascii="Huni_Quorum Medium BT" w:hAnsi="Huni_Quorum Medium BT"/>
          <w:sz w:val="22"/>
          <w:szCs w:val="22"/>
        </w:rPr>
      </w:pPr>
      <w:r w:rsidRPr="00CD20A6">
        <w:rPr>
          <w:rFonts w:ascii="Huni_Quorum Medium BT" w:hAnsi="Huni_Quorum Medium BT"/>
          <w:sz w:val="22"/>
          <w:szCs w:val="22"/>
        </w:rPr>
        <w:t>Conference</w:t>
      </w:r>
      <w:r w:rsidR="00752006">
        <w:rPr>
          <w:rFonts w:ascii="Huni_Quorum Medium BT" w:hAnsi="Huni_Quorum Medium BT"/>
          <w:sz w:val="22"/>
          <w:szCs w:val="22"/>
        </w:rPr>
        <w:t>s</w:t>
      </w:r>
    </w:p>
    <w:p w14:paraId="1727FEA1" w14:textId="77777777" w:rsidR="008506EF" w:rsidRPr="00CD20A6" w:rsidRDefault="008506EF" w:rsidP="008506EF">
      <w:pPr>
        <w:pStyle w:val="Listaszerbekezds"/>
        <w:numPr>
          <w:ilvl w:val="0"/>
          <w:numId w:val="20"/>
        </w:numPr>
        <w:jc w:val="both"/>
        <w:rPr>
          <w:rFonts w:ascii="Huni_Quorum Medium BT" w:hAnsi="Huni_Quorum Medium BT"/>
          <w:sz w:val="22"/>
          <w:szCs w:val="22"/>
        </w:rPr>
      </w:pPr>
      <w:r w:rsidRPr="00CD20A6">
        <w:rPr>
          <w:rFonts w:ascii="Huni_Quorum Medium BT" w:hAnsi="Huni_Quorum Medium BT"/>
          <w:sz w:val="22"/>
          <w:szCs w:val="22"/>
        </w:rPr>
        <w:t>Demonstration work</w:t>
      </w:r>
    </w:p>
    <w:p w14:paraId="746028B9" w14:textId="77777777" w:rsidR="008506EF" w:rsidRPr="00CD20A6" w:rsidRDefault="008506EF" w:rsidP="008506EF">
      <w:pPr>
        <w:pStyle w:val="Listaszerbekezds"/>
        <w:numPr>
          <w:ilvl w:val="0"/>
          <w:numId w:val="20"/>
        </w:numPr>
        <w:jc w:val="both"/>
        <w:rPr>
          <w:rFonts w:ascii="Huni_Quorum Medium BT" w:hAnsi="Huni_Quorum Medium BT"/>
          <w:sz w:val="22"/>
          <w:szCs w:val="22"/>
        </w:rPr>
      </w:pPr>
      <w:r w:rsidRPr="00CD20A6">
        <w:rPr>
          <w:rFonts w:ascii="Huni_Quorum Medium BT" w:hAnsi="Huni_Quorum Medium BT"/>
          <w:sz w:val="22"/>
          <w:szCs w:val="22"/>
        </w:rPr>
        <w:t>Other professional activity (except internship)</w:t>
      </w:r>
    </w:p>
    <w:p w14:paraId="280730ED" w14:textId="004B2CC0" w:rsidR="008506EF" w:rsidRPr="00CD20A6" w:rsidRDefault="008506EF" w:rsidP="008506EF">
      <w:pPr>
        <w:pStyle w:val="Listaszerbekezds"/>
        <w:numPr>
          <w:ilvl w:val="0"/>
          <w:numId w:val="2"/>
        </w:numPr>
        <w:ind w:left="1418" w:hanging="425"/>
        <w:jc w:val="both"/>
        <w:rPr>
          <w:rFonts w:ascii="Huni_Quorum Medium BT" w:hAnsi="Huni_Quorum Medium BT"/>
          <w:sz w:val="22"/>
          <w:szCs w:val="22"/>
        </w:rPr>
      </w:pPr>
      <w:r w:rsidRPr="00CD20A6">
        <w:rPr>
          <w:rFonts w:ascii="Huni_Quorum Medium BT" w:hAnsi="Huni_Quorum Medium BT"/>
          <w:sz w:val="22"/>
          <w:szCs w:val="22"/>
        </w:rPr>
        <w:t xml:space="preserve">Language skills </w:t>
      </w:r>
      <w:r w:rsidR="00752006" w:rsidRPr="00CD20A6">
        <w:rPr>
          <w:rFonts w:ascii="Huni_Quorum Medium BT" w:hAnsi="Huni_Quorum Medium BT"/>
          <w:sz w:val="22"/>
          <w:szCs w:val="22"/>
        </w:rPr>
        <w:t>(max.</w:t>
      </w:r>
      <w:r w:rsidRPr="00CD20A6">
        <w:rPr>
          <w:rFonts w:ascii="Huni_Quorum Medium BT" w:hAnsi="Huni_Quorum Medium BT"/>
          <w:sz w:val="22"/>
          <w:szCs w:val="22"/>
        </w:rPr>
        <w:t xml:space="preserve"> 10 points)</w:t>
      </w:r>
    </w:p>
    <w:p w14:paraId="36ECC758" w14:textId="6F4204DE" w:rsidR="008506EF" w:rsidRPr="00CD20A6" w:rsidRDefault="008506EF" w:rsidP="008506EF">
      <w:pPr>
        <w:pStyle w:val="Listaszerbekezds"/>
        <w:numPr>
          <w:ilvl w:val="0"/>
          <w:numId w:val="2"/>
        </w:numPr>
        <w:ind w:left="1418" w:hanging="425"/>
        <w:jc w:val="both"/>
        <w:rPr>
          <w:rFonts w:ascii="Huni_Quorum Medium BT" w:hAnsi="Huni_Quorum Medium BT"/>
          <w:sz w:val="22"/>
          <w:szCs w:val="22"/>
        </w:rPr>
      </w:pPr>
      <w:r w:rsidRPr="00CD20A6">
        <w:rPr>
          <w:rFonts w:ascii="Huni_Quorum Medium BT" w:hAnsi="Huni_Quorum Medium BT"/>
          <w:sz w:val="22"/>
          <w:szCs w:val="22"/>
        </w:rPr>
        <w:t xml:space="preserve">Public life and sports activities </w:t>
      </w:r>
      <w:r w:rsidR="00752006" w:rsidRPr="00CD20A6">
        <w:rPr>
          <w:rFonts w:ascii="Huni_Quorum Medium BT" w:hAnsi="Huni_Quorum Medium BT"/>
          <w:sz w:val="22"/>
          <w:szCs w:val="22"/>
        </w:rPr>
        <w:t>(max.</w:t>
      </w:r>
      <w:r w:rsidRPr="00CD20A6">
        <w:rPr>
          <w:rFonts w:ascii="Huni_Quorum Medium BT" w:hAnsi="Huni_Quorum Medium BT"/>
          <w:sz w:val="22"/>
          <w:szCs w:val="22"/>
        </w:rPr>
        <w:t xml:space="preserve"> 5 points)</w:t>
      </w:r>
    </w:p>
    <w:p w14:paraId="44452F72" w14:textId="218BC833" w:rsidR="008506EF" w:rsidRPr="00CD20A6" w:rsidRDefault="00752006" w:rsidP="00CD20A6">
      <w:pPr>
        <w:pStyle w:val="Cmsor1"/>
        <w:keepNext/>
        <w:widowControl/>
        <w:autoSpaceDE w:val="0"/>
        <w:autoSpaceDN w:val="0"/>
        <w:spacing w:after="120"/>
        <w:jc w:val="center"/>
        <w:rPr>
          <w:rFonts w:ascii="Huni_Quorum Medium BT" w:hAnsi="Huni_Quorum Medium BT" w:cs="Arial"/>
          <w:b/>
          <w:bCs/>
          <w:sz w:val="22"/>
          <w:szCs w:val="22"/>
          <w:lang w:eastAsia="hu-HU"/>
        </w:rPr>
      </w:pPr>
      <w:r w:rsidRPr="00CD20A6">
        <w:rPr>
          <w:rFonts w:ascii="Huni_Quorum Medium BT" w:hAnsi="Huni_Quorum Medium BT" w:cs="Arial"/>
          <w:b/>
          <w:bCs/>
          <w:sz w:val="22"/>
          <w:szCs w:val="22"/>
          <w:lang w:eastAsia="hu-HU"/>
        </w:rPr>
        <w:lastRenderedPageBreak/>
        <w:t>VII.</w:t>
      </w:r>
      <w:r w:rsidR="008506EF" w:rsidRPr="00CD20A6">
        <w:rPr>
          <w:rFonts w:ascii="Huni_Quorum Medium BT" w:hAnsi="Huni_Quorum Medium BT" w:cs="Arial"/>
          <w:b/>
          <w:bCs/>
          <w:sz w:val="22"/>
          <w:szCs w:val="22"/>
          <w:lang w:eastAsia="hu-HU"/>
        </w:rPr>
        <w:t xml:space="preserve"> </w:t>
      </w:r>
      <w:r>
        <w:rPr>
          <w:rFonts w:ascii="Huni_Quorum Medium BT" w:hAnsi="Huni_Quorum Medium BT" w:cs="Arial"/>
          <w:b/>
          <w:bCs/>
          <w:sz w:val="22"/>
          <w:szCs w:val="22"/>
          <w:lang w:eastAsia="hu-HU"/>
        </w:rPr>
        <w:t>Application</w:t>
      </w:r>
      <w:r w:rsidR="008506EF" w:rsidRPr="00CD20A6">
        <w:rPr>
          <w:rFonts w:ascii="Huni_Quorum Medium BT" w:hAnsi="Huni_Quorum Medium BT" w:cs="Arial"/>
          <w:b/>
          <w:bCs/>
          <w:sz w:val="22"/>
          <w:szCs w:val="22"/>
          <w:lang w:eastAsia="hu-HU"/>
        </w:rPr>
        <w:t xml:space="preserve"> ranking principles</w:t>
      </w:r>
    </w:p>
    <w:p w14:paraId="2D39F72A" w14:textId="77777777" w:rsidR="008506EF" w:rsidRPr="00CD20A6" w:rsidRDefault="008506EF" w:rsidP="00F60A7E">
      <w:pPr>
        <w:pStyle w:val="Cmsor1"/>
        <w:numPr>
          <w:ilvl w:val="1"/>
          <w:numId w:val="8"/>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The faculty ranking is established based on the following steps:</w:t>
      </w:r>
    </w:p>
    <w:p w14:paraId="23CBDC6D" w14:textId="77777777" w:rsidR="008506EF" w:rsidRPr="00CD20A6" w:rsidRDefault="008506EF" w:rsidP="007F64A2">
      <w:pPr>
        <w:pStyle w:val="Cmsor2"/>
        <w:numPr>
          <w:ilvl w:val="2"/>
          <w:numId w:val="43"/>
        </w:numPr>
        <w:rPr>
          <w:rFonts w:ascii="Huni_Quorum Medium BT" w:hAnsi="Huni_Quorum Medium BT"/>
          <w:sz w:val="22"/>
          <w:szCs w:val="22"/>
        </w:rPr>
      </w:pPr>
      <w:r w:rsidRPr="00CD20A6">
        <w:rPr>
          <w:rFonts w:ascii="Huni_Quorum Medium BT" w:hAnsi="Huni_Quorum Medium BT"/>
          <w:sz w:val="22"/>
          <w:szCs w:val="22"/>
        </w:rPr>
        <w:t>the scores of the applicants must be sorted in descending order,</w:t>
      </w:r>
    </w:p>
    <w:p w14:paraId="5ED41717" w14:textId="444F4DDD" w:rsidR="008506EF" w:rsidRPr="00CD20A6" w:rsidRDefault="008506EF" w:rsidP="007F64A2">
      <w:pPr>
        <w:pStyle w:val="Cmsor2"/>
        <w:numPr>
          <w:ilvl w:val="2"/>
          <w:numId w:val="43"/>
        </w:numPr>
        <w:rPr>
          <w:rFonts w:ascii="Huni_Quorum Medium BT" w:hAnsi="Huni_Quorum Medium BT"/>
          <w:sz w:val="22"/>
          <w:szCs w:val="22"/>
        </w:rPr>
      </w:pPr>
      <w:r w:rsidRPr="00CD20A6">
        <w:rPr>
          <w:rFonts w:ascii="Huni_Quorum Medium BT" w:hAnsi="Huni_Quorum Medium BT"/>
          <w:bCs/>
          <w:sz w:val="22"/>
          <w:szCs w:val="22"/>
        </w:rPr>
        <w:t>in the event of a tie, the student whose academic results are better will be ranked first; if this does not decide the question either, the points received for</w:t>
      </w:r>
      <w:r w:rsidR="00752006">
        <w:rPr>
          <w:rFonts w:ascii="Huni_Quorum Medium BT" w:hAnsi="Huni_Quorum Medium BT"/>
          <w:bCs/>
          <w:sz w:val="22"/>
          <w:szCs w:val="22"/>
        </w:rPr>
        <w:t xml:space="preserve"> </w:t>
      </w:r>
      <w:r w:rsidRPr="00CD20A6">
        <w:rPr>
          <w:rFonts w:ascii="Huni_Quorum Medium BT" w:hAnsi="Huni_Quorum Medium BT"/>
          <w:bCs/>
          <w:sz w:val="22"/>
          <w:szCs w:val="22"/>
        </w:rPr>
        <w:t>professional activity will decide the final ranking.</w:t>
      </w:r>
    </w:p>
    <w:p w14:paraId="0986B0DD" w14:textId="2FD7A830" w:rsidR="008506EF" w:rsidRPr="00CD20A6" w:rsidRDefault="00B23DC0" w:rsidP="003124FE">
      <w:pPr>
        <w:pStyle w:val="Cmsor1"/>
        <w:numPr>
          <w:ilvl w:val="1"/>
          <w:numId w:val="8"/>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Applicants </w:t>
      </w:r>
      <w:r w:rsidR="00752006">
        <w:rPr>
          <w:rFonts w:ascii="Huni_Quorum Medium BT" w:hAnsi="Huni_Quorum Medium BT"/>
          <w:sz w:val="22"/>
          <w:szCs w:val="22"/>
          <w:lang w:eastAsia="hu-HU"/>
        </w:rPr>
        <w:t xml:space="preserve">are </w:t>
      </w:r>
      <w:r w:rsidRPr="00CD20A6">
        <w:rPr>
          <w:rFonts w:ascii="Huni_Quorum Medium BT" w:hAnsi="Huni_Quorum Medium BT"/>
          <w:sz w:val="22"/>
          <w:szCs w:val="22"/>
          <w:lang w:eastAsia="hu-HU"/>
        </w:rPr>
        <w:t xml:space="preserve">ranked based on </w:t>
      </w:r>
      <w:r w:rsidR="00752006">
        <w:rPr>
          <w:rFonts w:ascii="Huni_Quorum Medium BT" w:hAnsi="Huni_Quorum Medium BT"/>
          <w:sz w:val="22"/>
          <w:szCs w:val="22"/>
          <w:lang w:eastAsia="hu-HU"/>
        </w:rPr>
        <w:t xml:space="preserve">point </w:t>
      </w:r>
      <w:r w:rsidR="00752006">
        <w:rPr>
          <w:rFonts w:ascii="Huni_Quorum Medium BT" w:hAnsi="Huni_Quorum Medium BT"/>
          <w:b/>
          <w:bCs/>
          <w:sz w:val="22"/>
          <w:szCs w:val="22"/>
          <w:lang w:eastAsia="hu-HU"/>
        </w:rPr>
        <w:t xml:space="preserve">VII. </w:t>
      </w:r>
      <w:r w:rsidRPr="00CD20A6">
        <w:rPr>
          <w:rFonts w:ascii="Huni_Quorum Medium BT" w:hAnsi="Huni_Quorum Medium BT"/>
          <w:sz w:val="22"/>
          <w:szCs w:val="22"/>
          <w:lang w:eastAsia="hu-HU"/>
        </w:rPr>
        <w:t>paragraph (1) will receive a scholarship.</w:t>
      </w:r>
    </w:p>
    <w:p w14:paraId="0F3BCA28" w14:textId="77777777" w:rsidR="008506EF" w:rsidRPr="00CD20A6" w:rsidRDefault="008506EF" w:rsidP="003124FE">
      <w:pPr>
        <w:pStyle w:val="Cmsor1"/>
        <w:numPr>
          <w:ilvl w:val="1"/>
          <w:numId w:val="1"/>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For each applicant who receives a scholarship, the destination institution of his/her trip must be determined from among the institutions indicated by him/her based on the following steps:</w:t>
      </w:r>
    </w:p>
    <w:p w14:paraId="03C71908" w14:textId="77777777" w:rsidR="008506EF" w:rsidRPr="00CD20A6" w:rsidRDefault="008506EF" w:rsidP="00DD2453">
      <w:pPr>
        <w:pStyle w:val="Cmsor2"/>
        <w:numPr>
          <w:ilvl w:val="0"/>
          <w:numId w:val="30"/>
        </w:numPr>
        <w:ind w:left="1491" w:hanging="357"/>
        <w:rPr>
          <w:rFonts w:ascii="Huni_Quorum Medium BT" w:hAnsi="Huni_Quorum Medium BT"/>
          <w:sz w:val="22"/>
          <w:szCs w:val="22"/>
        </w:rPr>
      </w:pPr>
      <w:r w:rsidRPr="00CD20A6">
        <w:rPr>
          <w:rFonts w:ascii="Huni_Quorum Medium BT" w:hAnsi="Huni_Quorum Medium BT"/>
          <w:sz w:val="22"/>
          <w:szCs w:val="22"/>
        </w:rPr>
        <w:t>the established ranking must be followed strictly continuously,</w:t>
      </w:r>
    </w:p>
    <w:p w14:paraId="0817F9BD" w14:textId="7693BC10" w:rsidR="008506EF" w:rsidRPr="00CD20A6" w:rsidRDefault="008506EF" w:rsidP="00DD2453">
      <w:pPr>
        <w:pStyle w:val="Cmsor2"/>
        <w:numPr>
          <w:ilvl w:val="0"/>
          <w:numId w:val="30"/>
        </w:numPr>
        <w:ind w:left="1491" w:hanging="357"/>
        <w:rPr>
          <w:rFonts w:ascii="Huni_Quorum Medium BT" w:hAnsi="Huni_Quorum Medium BT"/>
          <w:sz w:val="22"/>
          <w:szCs w:val="22"/>
        </w:rPr>
      </w:pPr>
      <w:r w:rsidRPr="00CD20A6">
        <w:rPr>
          <w:rFonts w:ascii="Huni_Quorum Medium BT" w:hAnsi="Huni_Quorum Medium BT"/>
          <w:sz w:val="22"/>
          <w:szCs w:val="22"/>
        </w:rPr>
        <w:t xml:space="preserve">for the next applicant, among the institutions indicated by </w:t>
      </w:r>
      <w:r w:rsidR="00752006">
        <w:rPr>
          <w:rFonts w:ascii="Huni_Quorum Medium BT" w:hAnsi="Huni_Quorum Medium BT"/>
          <w:sz w:val="22"/>
          <w:szCs w:val="22"/>
        </w:rPr>
        <w:t>them</w:t>
      </w:r>
      <w:r w:rsidRPr="00CD20A6">
        <w:rPr>
          <w:rFonts w:ascii="Huni_Quorum Medium BT" w:hAnsi="Huni_Quorum Medium BT"/>
          <w:sz w:val="22"/>
          <w:szCs w:val="22"/>
        </w:rPr>
        <w:t xml:space="preserve">, the one for which there is still a free place and the one indicated by </w:t>
      </w:r>
      <w:r w:rsidR="00752006">
        <w:rPr>
          <w:rFonts w:ascii="Huni_Quorum Medium BT" w:hAnsi="Huni_Quorum Medium BT"/>
          <w:sz w:val="22"/>
          <w:szCs w:val="22"/>
        </w:rPr>
        <w:t>them</w:t>
      </w:r>
      <w:r w:rsidRPr="00CD20A6">
        <w:rPr>
          <w:rFonts w:ascii="Huni_Quorum Medium BT" w:hAnsi="Huni_Quorum Medium BT"/>
          <w:sz w:val="22"/>
          <w:szCs w:val="22"/>
        </w:rPr>
        <w:t xml:space="preserve"> with the highest priority must be selected.</w:t>
      </w:r>
    </w:p>
    <w:p w14:paraId="1AD4731F" w14:textId="2CEE9DE3" w:rsidR="008506EF" w:rsidRDefault="008506EF" w:rsidP="00DD2453">
      <w:pPr>
        <w:pStyle w:val="Cmsor2"/>
        <w:numPr>
          <w:ilvl w:val="0"/>
          <w:numId w:val="30"/>
        </w:numPr>
        <w:ind w:left="1491" w:hanging="357"/>
        <w:rPr>
          <w:rFonts w:ascii="Huni_Quorum Medium BT" w:hAnsi="Huni_Quorum Medium BT"/>
          <w:sz w:val="22"/>
          <w:szCs w:val="22"/>
        </w:rPr>
      </w:pPr>
      <w:r w:rsidRPr="00CD20A6">
        <w:rPr>
          <w:rFonts w:ascii="Huni_Quorum Medium BT" w:hAnsi="Huni_Quorum Medium BT"/>
          <w:sz w:val="22"/>
          <w:szCs w:val="22"/>
        </w:rPr>
        <w:t>If the student has indicated all five possible places, but the places of all institutions indicat</w:t>
      </w:r>
      <w:r w:rsidR="00752006">
        <w:rPr>
          <w:rFonts w:ascii="Huni_Quorum Medium BT" w:hAnsi="Huni_Quorum Medium BT"/>
          <w:sz w:val="22"/>
          <w:szCs w:val="22"/>
        </w:rPr>
        <w:t>ed that the places have</w:t>
      </w:r>
      <w:r w:rsidRPr="00CD20A6">
        <w:rPr>
          <w:rFonts w:ascii="Huni_Quorum Medium BT" w:hAnsi="Huni_Quorum Medium BT"/>
          <w:sz w:val="22"/>
          <w:szCs w:val="22"/>
        </w:rPr>
        <w:t xml:space="preserve"> been filled to the maximum, the applicant cannot be classified in any of the institutions. In that case, the applicant will keep </w:t>
      </w:r>
      <w:r w:rsidR="00752006">
        <w:rPr>
          <w:rFonts w:ascii="Huni_Quorum Medium BT" w:hAnsi="Huni_Quorum Medium BT"/>
          <w:sz w:val="22"/>
          <w:szCs w:val="22"/>
        </w:rPr>
        <w:t>their</w:t>
      </w:r>
      <w:r w:rsidRPr="00CD20A6">
        <w:rPr>
          <w:rFonts w:ascii="Huni_Quorum Medium BT" w:hAnsi="Huni_Quorum Medium BT"/>
          <w:sz w:val="22"/>
          <w:szCs w:val="22"/>
        </w:rPr>
        <w:t xml:space="preserve"> scholarship and </w:t>
      </w:r>
      <w:r w:rsidR="00752006">
        <w:rPr>
          <w:rFonts w:ascii="Huni_Quorum Medium BT" w:hAnsi="Huni_Quorum Medium BT"/>
          <w:sz w:val="22"/>
          <w:szCs w:val="22"/>
        </w:rPr>
        <w:t>their</w:t>
      </w:r>
      <w:r w:rsidRPr="00CD20A6">
        <w:rPr>
          <w:rFonts w:ascii="Huni_Quorum Medium BT" w:hAnsi="Huni_Quorum Medium BT"/>
          <w:sz w:val="22"/>
          <w:szCs w:val="22"/>
        </w:rPr>
        <w:t xml:space="preserve"> place in the faculty order, but will not be assigned to an institutional place.</w:t>
      </w:r>
    </w:p>
    <w:p w14:paraId="63512D39" w14:textId="25B348A7" w:rsidR="008506EF" w:rsidRDefault="008506EF" w:rsidP="006D4E6D">
      <w:pPr>
        <w:pStyle w:val="Cmsor2"/>
        <w:numPr>
          <w:ilvl w:val="0"/>
          <w:numId w:val="30"/>
        </w:numPr>
        <w:ind w:left="1491" w:hanging="357"/>
        <w:rPr>
          <w:rFonts w:ascii="Huni_Quorum Medium BT" w:hAnsi="Huni_Quorum Medium BT"/>
          <w:kern w:val="32"/>
          <w:sz w:val="22"/>
          <w:szCs w:val="22"/>
          <w:lang w:eastAsia="hu-HU"/>
        </w:rPr>
      </w:pPr>
      <w:r w:rsidRPr="00F268B4">
        <w:rPr>
          <w:rFonts w:ascii="Huni_Quorum Medium BT" w:hAnsi="Huni_Quorum Medium BT"/>
          <w:sz w:val="22"/>
          <w:szCs w:val="22"/>
        </w:rPr>
        <w:t xml:space="preserve">Applicants who have received a scholarship and have been assigned to an institutional position may not change their institutional position after being assigned. </w:t>
      </w:r>
      <w:r w:rsidR="0084707C" w:rsidRPr="00F268B4">
        <w:rPr>
          <w:rFonts w:ascii="Huni_Quorum Medium BT" w:hAnsi="Huni_Quorum Medium BT"/>
          <w:kern w:val="32"/>
          <w:sz w:val="22"/>
          <w:szCs w:val="22"/>
          <w:lang w:eastAsia="hu-HU"/>
        </w:rPr>
        <w:t>It is not possible to exchange scholarship places between students.</w:t>
      </w:r>
    </w:p>
    <w:p w14:paraId="69F6F181" w14:textId="37BC8E78" w:rsidR="00F268B4" w:rsidRPr="00F268B4" w:rsidRDefault="00613DB9" w:rsidP="00F268B4">
      <w:pPr>
        <w:pStyle w:val="Cmsor2"/>
        <w:numPr>
          <w:ilvl w:val="0"/>
          <w:numId w:val="30"/>
        </w:numPr>
        <w:ind w:left="1491" w:hanging="357"/>
        <w:rPr>
          <w:rFonts w:ascii="Huni_Quorum Medium BT" w:hAnsi="Huni_Quorum Medium BT"/>
          <w:sz w:val="22"/>
          <w:szCs w:val="22"/>
        </w:rPr>
      </w:pPr>
      <w:r>
        <w:rPr>
          <w:rFonts w:ascii="Huni_Quorum Medium BT" w:hAnsi="Huni_Quorum Medium BT"/>
          <w:sz w:val="22"/>
          <w:szCs w:val="22"/>
        </w:rPr>
        <w:t xml:space="preserve">nomination and application </w:t>
      </w:r>
      <w:r w:rsidR="00F268B4" w:rsidRPr="00F268B4">
        <w:rPr>
          <w:rFonts w:ascii="Huni_Quorum Medium BT" w:hAnsi="Huni_Quorum Medium BT"/>
          <w:sz w:val="22"/>
          <w:szCs w:val="22"/>
        </w:rPr>
        <w:t xml:space="preserve">to the host institution </w:t>
      </w:r>
      <w:r>
        <w:rPr>
          <w:rFonts w:ascii="Huni_Quorum Medium BT" w:hAnsi="Huni_Quorum Medium BT"/>
          <w:sz w:val="22"/>
          <w:szCs w:val="22"/>
        </w:rPr>
        <w:t xml:space="preserve">fails due to non-fulfilment of the language test requirements, there is no possibility of reclassification to another institution (see </w:t>
      </w:r>
      <w:r w:rsidR="00752006">
        <w:rPr>
          <w:rFonts w:ascii="Huni_Quorum Medium BT" w:hAnsi="Huni_Quorum Medium BT"/>
          <w:sz w:val="22"/>
          <w:szCs w:val="22"/>
        </w:rPr>
        <w:t xml:space="preserve">point </w:t>
      </w:r>
      <w:r>
        <w:rPr>
          <w:rFonts w:ascii="Huni_Quorum Medium BT" w:hAnsi="Huni_Quorum Medium BT"/>
          <w:sz w:val="22"/>
          <w:szCs w:val="22"/>
        </w:rPr>
        <w:t xml:space="preserve">II. </w:t>
      </w:r>
      <w:r w:rsidR="00752006">
        <w:rPr>
          <w:rFonts w:ascii="Huni_Quorum Medium BT" w:hAnsi="Huni_Quorum Medium BT"/>
          <w:sz w:val="22"/>
          <w:szCs w:val="22"/>
        </w:rPr>
        <w:t xml:space="preserve">paragraph </w:t>
      </w:r>
      <w:r>
        <w:rPr>
          <w:rFonts w:ascii="Huni_Quorum Medium BT" w:hAnsi="Huni_Quorum Medium BT"/>
          <w:sz w:val="22"/>
          <w:szCs w:val="22"/>
        </w:rPr>
        <w:t>(2). d</w:t>
      </w:r>
      <w:r w:rsidR="00752006">
        <w:rPr>
          <w:rFonts w:ascii="Huni_Quorum Medium BT" w:hAnsi="Huni_Quorum Medium BT"/>
          <w:sz w:val="22"/>
          <w:szCs w:val="22"/>
        </w:rPr>
        <w:t>)</w:t>
      </w:r>
      <w:r>
        <w:rPr>
          <w:rFonts w:ascii="Huni_Quorum Medium BT" w:hAnsi="Huni_Quorum Medium BT"/>
          <w:sz w:val="22"/>
          <w:szCs w:val="22"/>
        </w:rPr>
        <w:t>).</w:t>
      </w:r>
    </w:p>
    <w:p w14:paraId="3C40D00E" w14:textId="42EF9403" w:rsidR="008506EF" w:rsidRPr="00CD20A6" w:rsidRDefault="008506EF" w:rsidP="00DD2453">
      <w:pPr>
        <w:pStyle w:val="Cmsor2"/>
        <w:numPr>
          <w:ilvl w:val="0"/>
          <w:numId w:val="30"/>
        </w:numPr>
        <w:ind w:left="1491" w:hanging="357"/>
        <w:rPr>
          <w:rFonts w:ascii="Huni_Quorum Medium BT" w:hAnsi="Huni_Quorum Medium BT"/>
          <w:sz w:val="22"/>
          <w:szCs w:val="22"/>
        </w:rPr>
      </w:pPr>
      <w:r w:rsidRPr="00CD20A6">
        <w:rPr>
          <w:rFonts w:ascii="Huni_Quorum Medium BT" w:hAnsi="Huni_Quorum Medium BT"/>
          <w:sz w:val="22"/>
          <w:szCs w:val="22"/>
        </w:rPr>
        <w:t xml:space="preserve">After the institutions have been assigned to the applicants, all applicants who received a scholarship but could not be assigned an institution due to point c) during the consultation </w:t>
      </w:r>
      <w:r w:rsidR="00B23DC0" w:rsidRPr="00CD20A6">
        <w:rPr>
          <w:rFonts w:ascii="Huni_Quorum Medium BT" w:hAnsi="Huni_Quorum Medium BT"/>
          <w:sz w:val="22"/>
          <w:szCs w:val="22"/>
        </w:rPr>
        <w:t xml:space="preserve">is obliged to act according to </w:t>
      </w:r>
      <w:r w:rsidR="00752006" w:rsidRPr="00CD20A6">
        <w:rPr>
          <w:rFonts w:ascii="Huni_Quorum Medium BT" w:hAnsi="Huni_Quorum Medium BT"/>
          <w:sz w:val="22"/>
          <w:szCs w:val="22"/>
        </w:rPr>
        <w:t>p</w:t>
      </w:r>
      <w:r w:rsidR="00752006">
        <w:rPr>
          <w:rFonts w:ascii="Huni_Quorum Medium BT" w:hAnsi="Huni_Quorum Medium BT"/>
          <w:sz w:val="22"/>
          <w:szCs w:val="22"/>
        </w:rPr>
        <w:t>oint</w:t>
      </w:r>
      <w:r w:rsidR="00752006" w:rsidRPr="00CD20A6">
        <w:rPr>
          <w:rFonts w:ascii="Huni_Quorum Medium BT" w:hAnsi="Huni_Quorum Medium BT"/>
          <w:sz w:val="22"/>
          <w:szCs w:val="22"/>
        </w:rPr>
        <w:t xml:space="preserve"> </w:t>
      </w:r>
      <w:r w:rsidR="00752006" w:rsidRPr="00CD20A6">
        <w:rPr>
          <w:rFonts w:ascii="Huni_Quorum Medium BT" w:hAnsi="Huni_Quorum Medium BT"/>
          <w:b/>
          <w:sz w:val="22"/>
          <w:szCs w:val="22"/>
        </w:rPr>
        <w:t>V.</w:t>
      </w:r>
      <w:r w:rsidR="00752006">
        <w:rPr>
          <w:rFonts w:ascii="Huni_Quorum Medium BT" w:hAnsi="Huni_Quorum Medium BT"/>
          <w:bCs/>
          <w:sz w:val="22"/>
          <w:szCs w:val="22"/>
        </w:rPr>
        <w:t xml:space="preserve"> </w:t>
      </w:r>
      <w:r w:rsidR="00B23DC0" w:rsidRPr="00CD20A6">
        <w:rPr>
          <w:rFonts w:ascii="Huni_Quorum Medium BT" w:hAnsi="Huni_Quorum Medium BT"/>
          <w:sz w:val="22"/>
          <w:szCs w:val="22"/>
        </w:rPr>
        <w:t>paragraph (7). The applicant with a higher score on the list must still be given priority in the classification.</w:t>
      </w:r>
    </w:p>
    <w:p w14:paraId="7DFDE6C9" w14:textId="5147BE65" w:rsidR="008506EF" w:rsidRDefault="008506EF" w:rsidP="00CD20A6">
      <w:pPr>
        <w:pStyle w:val="Cmsor1"/>
        <w:numPr>
          <w:ilvl w:val="1"/>
          <w:numId w:val="1"/>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Applicants who do not wish to participate </w:t>
      </w:r>
      <w:r w:rsidR="00752006">
        <w:rPr>
          <w:rFonts w:ascii="Huni_Quorum Medium BT" w:hAnsi="Huni_Quorum Medium BT"/>
          <w:sz w:val="22"/>
          <w:szCs w:val="22"/>
          <w:lang w:eastAsia="hu-HU"/>
        </w:rPr>
        <w:t>in the consultation</w:t>
      </w:r>
      <w:r w:rsidRPr="00CD20A6">
        <w:rPr>
          <w:rFonts w:ascii="Huni_Quorum Medium BT" w:hAnsi="Huni_Quorum Medium BT"/>
          <w:sz w:val="22"/>
          <w:szCs w:val="22"/>
          <w:lang w:eastAsia="hu-HU"/>
        </w:rPr>
        <w:t xml:space="preserve"> according to point e), or who renounce their scholarship during the negotiation period, will be considered to have automatically canceled their mobility intention.</w:t>
      </w:r>
    </w:p>
    <w:p w14:paraId="7E1E2D17" w14:textId="72E3CF53" w:rsidR="00DD4B43" w:rsidRPr="00DD4B43" w:rsidRDefault="00DD4B43" w:rsidP="003A54BD">
      <w:pPr>
        <w:pStyle w:val="Listaszerbekezds"/>
        <w:numPr>
          <w:ilvl w:val="1"/>
          <w:numId w:val="1"/>
        </w:numPr>
        <w:rPr>
          <w:rFonts w:ascii="Huni_Quorum Medium BT" w:hAnsi="Huni_Quorum Medium BT"/>
          <w:sz w:val="22"/>
          <w:szCs w:val="22"/>
          <w:lang w:eastAsia="hu-HU"/>
        </w:rPr>
      </w:pPr>
      <w:r w:rsidRPr="003A54BD">
        <w:rPr>
          <w:rFonts w:ascii="Huni_Quorum Medium BT" w:hAnsi="Huni_Quorum Medium BT"/>
          <w:kern w:val="32"/>
          <w:sz w:val="22"/>
          <w:szCs w:val="22"/>
          <w:lang w:eastAsia="hu-HU"/>
        </w:rPr>
        <w:t xml:space="preserve">After the announcement of the final results, it is not possible to change the semester won, </w:t>
      </w:r>
      <w:r w:rsidR="00752006" w:rsidRPr="003A54BD">
        <w:rPr>
          <w:rFonts w:ascii="Huni_Quorum Medium BT" w:hAnsi="Huni_Quorum Medium BT"/>
          <w:kern w:val="32"/>
          <w:sz w:val="22"/>
          <w:szCs w:val="22"/>
          <w:lang w:eastAsia="hu-HU"/>
        </w:rPr>
        <w:t>i.e.,</w:t>
      </w:r>
      <w:r w:rsidRPr="003A54BD">
        <w:rPr>
          <w:rFonts w:ascii="Huni_Quorum Medium BT" w:hAnsi="Huni_Quorum Medium BT"/>
          <w:kern w:val="32"/>
          <w:sz w:val="22"/>
          <w:szCs w:val="22"/>
          <w:lang w:eastAsia="hu-HU"/>
        </w:rPr>
        <w:t xml:space="preserve"> it is not possible to postpone from the fall semester to the spring semester or from the spring semester to the fall semester.</w:t>
      </w:r>
    </w:p>
    <w:p w14:paraId="108BB16C" w14:textId="6845DDB5" w:rsidR="008506EF" w:rsidRPr="00CD20A6" w:rsidRDefault="001E78A8" w:rsidP="00CD20A6">
      <w:pPr>
        <w:pStyle w:val="Cmsor1"/>
        <w:keepNext/>
        <w:widowControl/>
        <w:autoSpaceDE w:val="0"/>
        <w:autoSpaceDN w:val="0"/>
        <w:spacing w:after="120"/>
        <w:jc w:val="center"/>
        <w:rPr>
          <w:rFonts w:ascii="Huni_Quorum Medium BT" w:hAnsi="Huni_Quorum Medium BT" w:cs="Arial"/>
          <w:b/>
          <w:bCs/>
          <w:sz w:val="22"/>
          <w:szCs w:val="22"/>
          <w:lang w:eastAsia="hu-HU"/>
        </w:rPr>
      </w:pPr>
      <w:r w:rsidRPr="00CD20A6">
        <w:rPr>
          <w:rFonts w:ascii="Huni_Quorum Medium BT" w:hAnsi="Huni_Quorum Medium BT" w:cs="Arial"/>
          <w:b/>
          <w:bCs/>
          <w:sz w:val="22"/>
          <w:szCs w:val="22"/>
          <w:lang w:eastAsia="hu-HU"/>
        </w:rPr>
        <w:t>VIII. Distribution of subsidized places between faculties</w:t>
      </w:r>
    </w:p>
    <w:p w14:paraId="04D1991E" w14:textId="4845DFFE" w:rsidR="001E78A8" w:rsidRPr="002B7A95" w:rsidRDefault="008506EF" w:rsidP="00846669">
      <w:pPr>
        <w:pStyle w:val="Cmsor1"/>
        <w:numPr>
          <w:ilvl w:val="1"/>
          <w:numId w:val="3"/>
        </w:numPr>
        <w:rPr>
          <w:rFonts w:ascii="Huni_Quorum Medium BT" w:hAnsi="Huni_Quorum Medium BT"/>
          <w:sz w:val="22"/>
          <w:szCs w:val="22"/>
          <w:lang w:eastAsia="hu-HU"/>
        </w:rPr>
      </w:pPr>
      <w:r w:rsidRPr="00CD20A6">
        <w:rPr>
          <w:rFonts w:ascii="Huni_Quorum Medium BT" w:hAnsi="Huni_Quorum Medium BT"/>
          <w:sz w:val="22"/>
          <w:szCs w:val="22"/>
          <w:lang w:eastAsia="hu-HU"/>
        </w:rPr>
        <w:t>The distribution of subsidized places between faculties is determined by the Institutional Coordinator depending on the institutional framework, and the faculties are notified of this by email.</w:t>
      </w:r>
    </w:p>
    <w:p w14:paraId="6C53AD60" w14:textId="13A0CF0F" w:rsidR="008506EF" w:rsidRPr="00CD20A6" w:rsidRDefault="001E78A8" w:rsidP="00CD20A6">
      <w:pPr>
        <w:pStyle w:val="Cmsor1"/>
        <w:keepNext/>
        <w:widowControl/>
        <w:autoSpaceDE w:val="0"/>
        <w:autoSpaceDN w:val="0"/>
        <w:spacing w:after="120"/>
        <w:jc w:val="center"/>
        <w:rPr>
          <w:rFonts w:ascii="Huni_Quorum Medium BT" w:hAnsi="Huni_Quorum Medium BT" w:cs="Arial"/>
          <w:b/>
          <w:bCs/>
          <w:sz w:val="22"/>
          <w:szCs w:val="22"/>
          <w:lang w:eastAsia="hu-HU"/>
        </w:rPr>
      </w:pPr>
      <w:r w:rsidRPr="00CD20A6">
        <w:rPr>
          <w:rFonts w:ascii="Huni_Quorum Medium BT" w:hAnsi="Huni_Quorum Medium BT" w:cs="Arial"/>
          <w:b/>
          <w:bCs/>
          <w:sz w:val="22"/>
          <w:szCs w:val="22"/>
          <w:lang w:eastAsia="hu-HU"/>
        </w:rPr>
        <w:t>IX. Scholarship Determination</w:t>
      </w:r>
    </w:p>
    <w:p w14:paraId="612F1AF5" w14:textId="79561FB6" w:rsidR="008506EF" w:rsidRPr="00CD20A6" w:rsidRDefault="008506EF" w:rsidP="003124FE">
      <w:pPr>
        <w:pStyle w:val="Cmsor1"/>
        <w:numPr>
          <w:ilvl w:val="1"/>
          <w:numId w:val="7"/>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The </w:t>
      </w:r>
      <w:r w:rsidR="0007266B">
        <w:rPr>
          <w:rFonts w:ascii="Huni_Quorum Medium BT" w:hAnsi="Huni_Quorum Medium BT"/>
          <w:b/>
          <w:sz w:val="22"/>
          <w:szCs w:val="22"/>
          <w:lang w:eastAsia="hu-HU"/>
        </w:rPr>
        <w:t xml:space="preserve">ERASMUS+ scholarship </w:t>
      </w:r>
      <w:r w:rsidRPr="00CD20A6">
        <w:rPr>
          <w:rFonts w:ascii="Huni_Quorum Medium BT" w:hAnsi="Huni_Quorum Medium BT"/>
          <w:sz w:val="22"/>
          <w:szCs w:val="22"/>
          <w:lang w:eastAsia="hu-HU"/>
        </w:rPr>
        <w:t>is calculated on the basis of the country rates determined by the Tempus Public Foundation. You can find out about the current national rates on</w:t>
      </w:r>
      <w:r w:rsidR="00752006">
        <w:rPr>
          <w:rFonts w:ascii="Huni_Quorum Medium BT" w:hAnsi="Huni_Quorum Medium BT"/>
          <w:sz w:val="22"/>
          <w:szCs w:val="22"/>
          <w:lang w:eastAsia="hu-HU"/>
        </w:rPr>
        <w:t xml:space="preserve"> </w:t>
      </w:r>
      <w:r w:rsidRPr="00CD20A6">
        <w:rPr>
          <w:rFonts w:ascii="Huni_Quorum Medium BT" w:hAnsi="Huni_Quorum Medium BT"/>
          <w:sz w:val="22"/>
          <w:szCs w:val="22"/>
          <w:lang w:eastAsia="hu-HU"/>
        </w:rPr>
        <w:t>Tempus Public Foundation</w:t>
      </w:r>
      <w:r w:rsidR="00752006">
        <w:rPr>
          <w:rFonts w:ascii="Huni_Quorum Medium BT" w:hAnsi="Huni_Quorum Medium BT"/>
          <w:sz w:val="22"/>
          <w:szCs w:val="22"/>
          <w:lang w:eastAsia="hu-HU"/>
        </w:rPr>
        <w:t>’s website</w:t>
      </w:r>
      <w:r w:rsidRPr="00CD20A6">
        <w:rPr>
          <w:rFonts w:ascii="Huni_Quorum Medium BT" w:hAnsi="Huni_Quorum Medium BT"/>
          <w:sz w:val="22"/>
          <w:szCs w:val="22"/>
          <w:lang w:eastAsia="hu-HU"/>
        </w:rPr>
        <w:t>. The Tempus Public Foundation reserves the right to change the scholarships in the interim.</w:t>
      </w:r>
    </w:p>
    <w:p w14:paraId="672A162C" w14:textId="7C4E6C47" w:rsidR="008506EF" w:rsidRPr="00CD20A6" w:rsidRDefault="008506EF" w:rsidP="003124FE">
      <w:pPr>
        <w:pStyle w:val="Cmsor1"/>
        <w:numPr>
          <w:ilvl w:val="1"/>
          <w:numId w:val="1"/>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The ERASMUS+ office transfers the awarded scholarships in a</w:t>
      </w:r>
      <w:r w:rsidR="00752006">
        <w:rPr>
          <w:rFonts w:ascii="Huni_Quorum Medium BT" w:hAnsi="Huni_Quorum Medium BT"/>
          <w:sz w:val="22"/>
          <w:szCs w:val="22"/>
          <w:lang w:eastAsia="hu-HU"/>
        </w:rPr>
        <w:t xml:space="preserve"> singular</w:t>
      </w:r>
      <w:r w:rsidRPr="00CD20A6">
        <w:rPr>
          <w:rFonts w:ascii="Huni_Quorum Medium BT" w:hAnsi="Huni_Quorum Medium BT"/>
          <w:sz w:val="22"/>
          <w:szCs w:val="22"/>
          <w:lang w:eastAsia="hu-HU"/>
        </w:rPr>
        <w:t xml:space="preserve"> sum to the student's bank account according to the conditions stipulated in the grant agreement specified in point</w:t>
      </w:r>
      <w:r w:rsidR="00752006" w:rsidRPr="00752006">
        <w:rPr>
          <w:rFonts w:ascii="Huni_Quorum Medium BT" w:hAnsi="Huni_Quorum Medium BT"/>
          <w:b/>
          <w:sz w:val="22"/>
          <w:szCs w:val="22"/>
          <w:lang w:eastAsia="hu-HU"/>
        </w:rPr>
        <w:t xml:space="preserve"> </w:t>
      </w:r>
      <w:r w:rsidR="00752006" w:rsidRPr="00CA06FB">
        <w:rPr>
          <w:rFonts w:ascii="Huni_Quorum Medium BT" w:hAnsi="Huni_Quorum Medium BT"/>
          <w:b/>
          <w:sz w:val="22"/>
          <w:szCs w:val="22"/>
          <w:lang w:eastAsia="hu-HU"/>
        </w:rPr>
        <w:t>XII.</w:t>
      </w:r>
    </w:p>
    <w:p w14:paraId="54A188C6" w14:textId="1F31CC4A" w:rsidR="008506EF" w:rsidRPr="00CD20A6" w:rsidRDefault="008506EF" w:rsidP="003124FE">
      <w:pPr>
        <w:pStyle w:val="Cmsor1"/>
        <w:numPr>
          <w:ilvl w:val="1"/>
          <w:numId w:val="1"/>
        </w:numPr>
        <w:spacing w:before="0"/>
        <w:rPr>
          <w:rFonts w:ascii="Huni_Quorum Medium BT" w:hAnsi="Huni_Quorum Medium BT"/>
          <w:strike/>
          <w:sz w:val="22"/>
          <w:szCs w:val="22"/>
          <w:lang w:eastAsia="hu-HU"/>
        </w:rPr>
      </w:pPr>
      <w:r w:rsidRPr="00CD20A6">
        <w:rPr>
          <w:rFonts w:ascii="Huni_Quorum Medium BT" w:hAnsi="Huni_Quorum Medium BT"/>
          <w:sz w:val="22"/>
          <w:szCs w:val="22"/>
          <w:lang w:eastAsia="hu-HU"/>
        </w:rPr>
        <w:lastRenderedPageBreak/>
        <w:t xml:space="preserve">If the student receiving the scholarship does not meet the expectations set out in the </w:t>
      </w:r>
      <w:r w:rsidR="00D516A4">
        <w:rPr>
          <w:rFonts w:ascii="Huni_Quorum Medium BT" w:hAnsi="Huni_Quorum Medium BT"/>
          <w:sz w:val="22"/>
          <w:szCs w:val="22"/>
          <w:lang w:eastAsia="hu-HU"/>
        </w:rPr>
        <w:t>Grant Agreement for S</w:t>
      </w:r>
      <w:r w:rsidRPr="00CD20A6">
        <w:rPr>
          <w:rFonts w:ascii="Huni_Quorum Medium BT" w:hAnsi="Huni_Quorum Medium BT"/>
          <w:sz w:val="22"/>
          <w:szCs w:val="22"/>
          <w:lang w:eastAsia="hu-HU"/>
        </w:rPr>
        <w:t xml:space="preserve">tudy </w:t>
      </w:r>
      <w:r w:rsidR="00D516A4">
        <w:rPr>
          <w:rFonts w:ascii="Huni_Quorum Medium BT" w:hAnsi="Huni_Quorum Medium BT"/>
          <w:sz w:val="22"/>
          <w:szCs w:val="22"/>
          <w:lang w:eastAsia="hu-HU"/>
        </w:rPr>
        <w:t>Mobility</w:t>
      </w:r>
      <w:r w:rsidRPr="00CD20A6">
        <w:rPr>
          <w:rFonts w:ascii="Huni_Quorum Medium BT" w:hAnsi="Huni_Quorum Medium BT"/>
          <w:sz w:val="22"/>
          <w:szCs w:val="22"/>
          <w:lang w:eastAsia="hu-HU"/>
        </w:rPr>
        <w:t xml:space="preserve">, the </w:t>
      </w:r>
      <w:r w:rsidR="00752006">
        <w:rPr>
          <w:rFonts w:ascii="Huni_Quorum Medium BT" w:hAnsi="Huni_Quorum Medium BT"/>
          <w:sz w:val="22"/>
          <w:szCs w:val="22"/>
          <w:lang w:eastAsia="hu-HU"/>
        </w:rPr>
        <w:t xml:space="preserve">Erasmus+ Office </w:t>
      </w:r>
      <w:r w:rsidRPr="00CD20A6">
        <w:rPr>
          <w:rFonts w:ascii="Huni_Quorum Medium BT" w:hAnsi="Huni_Quorum Medium BT"/>
          <w:sz w:val="22"/>
          <w:szCs w:val="22"/>
          <w:lang w:eastAsia="hu-HU"/>
        </w:rPr>
        <w:t xml:space="preserve">has the right to reclaim the full amount of the support, or if </w:t>
      </w:r>
      <w:r w:rsidR="00752006">
        <w:rPr>
          <w:rFonts w:ascii="Huni_Quorum Medium BT" w:hAnsi="Huni_Quorum Medium BT"/>
          <w:sz w:val="22"/>
          <w:szCs w:val="22"/>
          <w:lang w:eastAsia="hu-HU"/>
        </w:rPr>
        <w:t>they</w:t>
      </w:r>
      <w:r w:rsidRPr="00CD20A6">
        <w:rPr>
          <w:rFonts w:ascii="Huni_Quorum Medium BT" w:hAnsi="Huni_Quorum Medium BT"/>
          <w:sz w:val="22"/>
          <w:szCs w:val="22"/>
          <w:lang w:eastAsia="hu-HU"/>
        </w:rPr>
        <w:t xml:space="preserve"> only partially </w:t>
      </w:r>
      <w:r w:rsidR="00925568" w:rsidRPr="00CD20A6">
        <w:rPr>
          <w:rFonts w:ascii="Huni_Quorum Medium BT" w:hAnsi="Huni_Quorum Medium BT"/>
          <w:sz w:val="22"/>
          <w:szCs w:val="22"/>
          <w:lang w:eastAsia="hu-HU"/>
        </w:rPr>
        <w:t>fulfill</w:t>
      </w:r>
      <w:r w:rsidRPr="00CD20A6">
        <w:rPr>
          <w:rFonts w:ascii="Huni_Quorum Medium BT" w:hAnsi="Huni_Quorum Medium BT"/>
          <w:sz w:val="22"/>
          <w:szCs w:val="22"/>
          <w:lang w:eastAsia="hu-HU"/>
        </w:rPr>
        <w:t xml:space="preserve"> it, the proportional part of the support, as follows:</w:t>
      </w:r>
    </w:p>
    <w:p w14:paraId="5408F842" w14:textId="27D7F907" w:rsidR="008506EF" w:rsidRPr="00CD20A6" w:rsidRDefault="008506EF" w:rsidP="00880404">
      <w:pPr>
        <w:pStyle w:val="Listaszerbekezds"/>
        <w:numPr>
          <w:ilvl w:val="0"/>
          <w:numId w:val="21"/>
        </w:numPr>
        <w:tabs>
          <w:tab w:val="left" w:pos="1134"/>
        </w:tabs>
        <w:spacing w:before="0" w:after="120"/>
        <w:ind w:left="1491" w:hanging="357"/>
        <w:jc w:val="both"/>
        <w:rPr>
          <w:rFonts w:ascii="Huni_Quorum Medium BT" w:hAnsi="Huni_Quorum Medium BT"/>
          <w:kern w:val="32"/>
          <w:sz w:val="22"/>
          <w:szCs w:val="22"/>
          <w:lang w:eastAsia="hu-HU"/>
        </w:rPr>
      </w:pPr>
      <w:r w:rsidRPr="00CD20A6">
        <w:rPr>
          <w:rFonts w:ascii="Huni_Quorum Medium BT" w:hAnsi="Huni_Quorum Medium BT"/>
          <w:kern w:val="32"/>
          <w:sz w:val="22"/>
          <w:szCs w:val="22"/>
          <w:lang w:eastAsia="hu-HU"/>
        </w:rPr>
        <w:t xml:space="preserve">Settlement of uncompleted credits for students returning home from ERASMUS+ </w:t>
      </w:r>
      <w:r w:rsidR="00925568">
        <w:rPr>
          <w:rFonts w:ascii="Huni_Quorum Medium BT" w:hAnsi="Huni_Quorum Medium BT"/>
          <w:kern w:val="32"/>
          <w:sz w:val="22"/>
          <w:szCs w:val="22"/>
          <w:lang w:eastAsia="hu-HU"/>
        </w:rPr>
        <w:t>student mobility for studies</w:t>
      </w:r>
      <w:r w:rsidR="00752006" w:rsidRPr="00CD20A6">
        <w:rPr>
          <w:rFonts w:ascii="Huni_Quorum Medium BT" w:hAnsi="Huni_Quorum Medium BT"/>
          <w:kern w:val="32"/>
          <w:sz w:val="22"/>
          <w:szCs w:val="22"/>
          <w:lang w:eastAsia="hu-HU"/>
        </w:rPr>
        <w:t>:</w:t>
      </w:r>
    </w:p>
    <w:tbl>
      <w:tblPr>
        <w:tblStyle w:val="Rcsostblzat"/>
        <w:tblW w:w="0" w:type="auto"/>
        <w:jc w:val="center"/>
        <w:tblLook w:val="04A0" w:firstRow="1" w:lastRow="0" w:firstColumn="1" w:lastColumn="0" w:noHBand="0" w:noVBand="1"/>
      </w:tblPr>
      <w:tblGrid>
        <w:gridCol w:w="1771"/>
        <w:gridCol w:w="1986"/>
      </w:tblGrid>
      <w:tr w:rsidR="008506EF" w:rsidRPr="00CD20A6" w14:paraId="5F58A11F" w14:textId="77777777" w:rsidTr="00602AC1">
        <w:trPr>
          <w:jc w:val="center"/>
        </w:trPr>
        <w:tc>
          <w:tcPr>
            <w:tcW w:w="1771" w:type="dxa"/>
          </w:tcPr>
          <w:p w14:paraId="7736A4E8"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Number of completed credits</w:t>
            </w:r>
          </w:p>
        </w:tc>
        <w:tc>
          <w:tcPr>
            <w:tcW w:w="1986" w:type="dxa"/>
          </w:tcPr>
          <w:p w14:paraId="06615724"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Refundable grant amount in %</w:t>
            </w:r>
          </w:p>
        </w:tc>
      </w:tr>
      <w:tr w:rsidR="008506EF" w:rsidRPr="00CD20A6" w14:paraId="79E49B7D" w14:textId="77777777" w:rsidTr="00602AC1">
        <w:trPr>
          <w:jc w:val="center"/>
        </w:trPr>
        <w:tc>
          <w:tcPr>
            <w:tcW w:w="1771" w:type="dxa"/>
          </w:tcPr>
          <w:p w14:paraId="662A0012"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0</w:t>
            </w:r>
          </w:p>
        </w:tc>
        <w:tc>
          <w:tcPr>
            <w:tcW w:w="1986" w:type="dxa"/>
          </w:tcPr>
          <w:p w14:paraId="74519C43"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100</w:t>
            </w:r>
          </w:p>
        </w:tc>
      </w:tr>
      <w:tr w:rsidR="008506EF" w:rsidRPr="00CD20A6" w14:paraId="14C4FEC5" w14:textId="77777777" w:rsidTr="00602AC1">
        <w:trPr>
          <w:jc w:val="center"/>
        </w:trPr>
        <w:tc>
          <w:tcPr>
            <w:tcW w:w="1771" w:type="dxa"/>
          </w:tcPr>
          <w:p w14:paraId="522E1301"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1</w:t>
            </w:r>
          </w:p>
        </w:tc>
        <w:tc>
          <w:tcPr>
            <w:tcW w:w="1986" w:type="dxa"/>
          </w:tcPr>
          <w:p w14:paraId="4C9BEC4C"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80</w:t>
            </w:r>
          </w:p>
        </w:tc>
      </w:tr>
      <w:tr w:rsidR="008506EF" w:rsidRPr="00CD20A6" w14:paraId="08DB313F" w14:textId="77777777" w:rsidTr="00602AC1">
        <w:trPr>
          <w:jc w:val="center"/>
        </w:trPr>
        <w:tc>
          <w:tcPr>
            <w:tcW w:w="1771" w:type="dxa"/>
          </w:tcPr>
          <w:p w14:paraId="646E9944"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2</w:t>
            </w:r>
          </w:p>
        </w:tc>
        <w:tc>
          <w:tcPr>
            <w:tcW w:w="1986" w:type="dxa"/>
          </w:tcPr>
          <w:p w14:paraId="01FAAD68"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80</w:t>
            </w:r>
          </w:p>
        </w:tc>
      </w:tr>
      <w:tr w:rsidR="008506EF" w:rsidRPr="00CD20A6" w14:paraId="20AF3BBB" w14:textId="77777777" w:rsidTr="00602AC1">
        <w:trPr>
          <w:jc w:val="center"/>
        </w:trPr>
        <w:tc>
          <w:tcPr>
            <w:tcW w:w="1771" w:type="dxa"/>
          </w:tcPr>
          <w:p w14:paraId="5BFCF5C9"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3</w:t>
            </w:r>
          </w:p>
        </w:tc>
        <w:tc>
          <w:tcPr>
            <w:tcW w:w="1986" w:type="dxa"/>
          </w:tcPr>
          <w:p w14:paraId="126DFDD3"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80</w:t>
            </w:r>
          </w:p>
        </w:tc>
      </w:tr>
      <w:tr w:rsidR="008506EF" w:rsidRPr="00CD20A6" w14:paraId="4260ACF1" w14:textId="77777777" w:rsidTr="00602AC1">
        <w:trPr>
          <w:jc w:val="center"/>
        </w:trPr>
        <w:tc>
          <w:tcPr>
            <w:tcW w:w="1771" w:type="dxa"/>
          </w:tcPr>
          <w:p w14:paraId="7D93319F"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4</w:t>
            </w:r>
          </w:p>
        </w:tc>
        <w:tc>
          <w:tcPr>
            <w:tcW w:w="1986" w:type="dxa"/>
          </w:tcPr>
          <w:p w14:paraId="12E3A5EA"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70</w:t>
            </w:r>
          </w:p>
        </w:tc>
      </w:tr>
      <w:tr w:rsidR="008506EF" w:rsidRPr="00CD20A6" w14:paraId="1D11EFE9" w14:textId="77777777" w:rsidTr="00602AC1">
        <w:trPr>
          <w:jc w:val="center"/>
        </w:trPr>
        <w:tc>
          <w:tcPr>
            <w:tcW w:w="1771" w:type="dxa"/>
          </w:tcPr>
          <w:p w14:paraId="11D77677"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5</w:t>
            </w:r>
          </w:p>
        </w:tc>
        <w:tc>
          <w:tcPr>
            <w:tcW w:w="1986" w:type="dxa"/>
          </w:tcPr>
          <w:p w14:paraId="11E86FB3"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60</w:t>
            </w:r>
          </w:p>
        </w:tc>
      </w:tr>
      <w:tr w:rsidR="008506EF" w:rsidRPr="00CD20A6" w14:paraId="04E7EFC0" w14:textId="77777777" w:rsidTr="00602AC1">
        <w:trPr>
          <w:jc w:val="center"/>
        </w:trPr>
        <w:tc>
          <w:tcPr>
            <w:tcW w:w="1771" w:type="dxa"/>
          </w:tcPr>
          <w:p w14:paraId="542D74DE"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6</w:t>
            </w:r>
          </w:p>
        </w:tc>
        <w:tc>
          <w:tcPr>
            <w:tcW w:w="1986" w:type="dxa"/>
          </w:tcPr>
          <w:p w14:paraId="6EE93D77"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60</w:t>
            </w:r>
          </w:p>
        </w:tc>
      </w:tr>
      <w:tr w:rsidR="008506EF" w:rsidRPr="00CD20A6" w14:paraId="7ED1EDEA" w14:textId="77777777" w:rsidTr="00602AC1">
        <w:trPr>
          <w:jc w:val="center"/>
        </w:trPr>
        <w:tc>
          <w:tcPr>
            <w:tcW w:w="1771" w:type="dxa"/>
          </w:tcPr>
          <w:p w14:paraId="50E5536B"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7</w:t>
            </w:r>
          </w:p>
        </w:tc>
        <w:tc>
          <w:tcPr>
            <w:tcW w:w="1986" w:type="dxa"/>
          </w:tcPr>
          <w:p w14:paraId="08BE1255"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50</w:t>
            </w:r>
          </w:p>
        </w:tc>
      </w:tr>
      <w:tr w:rsidR="008506EF" w:rsidRPr="00CD20A6" w14:paraId="556335B8" w14:textId="77777777" w:rsidTr="00602AC1">
        <w:trPr>
          <w:jc w:val="center"/>
        </w:trPr>
        <w:tc>
          <w:tcPr>
            <w:tcW w:w="1771" w:type="dxa"/>
          </w:tcPr>
          <w:p w14:paraId="56A11C33"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8</w:t>
            </w:r>
          </w:p>
        </w:tc>
        <w:tc>
          <w:tcPr>
            <w:tcW w:w="1986" w:type="dxa"/>
          </w:tcPr>
          <w:p w14:paraId="7DC3A378"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40</w:t>
            </w:r>
          </w:p>
        </w:tc>
      </w:tr>
      <w:tr w:rsidR="008506EF" w:rsidRPr="00CD20A6" w14:paraId="4C1DA546" w14:textId="77777777" w:rsidTr="00602AC1">
        <w:trPr>
          <w:jc w:val="center"/>
        </w:trPr>
        <w:tc>
          <w:tcPr>
            <w:tcW w:w="1771" w:type="dxa"/>
          </w:tcPr>
          <w:p w14:paraId="5A10A8E3"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9</w:t>
            </w:r>
          </w:p>
        </w:tc>
        <w:tc>
          <w:tcPr>
            <w:tcW w:w="1986" w:type="dxa"/>
          </w:tcPr>
          <w:p w14:paraId="4C2BEC86"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40</w:t>
            </w:r>
          </w:p>
        </w:tc>
      </w:tr>
      <w:tr w:rsidR="008506EF" w:rsidRPr="00CD20A6" w14:paraId="60BA8A01" w14:textId="77777777" w:rsidTr="00602AC1">
        <w:trPr>
          <w:jc w:val="center"/>
        </w:trPr>
        <w:tc>
          <w:tcPr>
            <w:tcW w:w="1771" w:type="dxa"/>
          </w:tcPr>
          <w:p w14:paraId="285A4B0B"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10</w:t>
            </w:r>
          </w:p>
        </w:tc>
        <w:tc>
          <w:tcPr>
            <w:tcW w:w="1986" w:type="dxa"/>
          </w:tcPr>
          <w:p w14:paraId="2AFDABF4"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30</w:t>
            </w:r>
          </w:p>
        </w:tc>
      </w:tr>
      <w:tr w:rsidR="008506EF" w:rsidRPr="00CD20A6" w14:paraId="20B1346D" w14:textId="77777777" w:rsidTr="00602AC1">
        <w:trPr>
          <w:jc w:val="center"/>
        </w:trPr>
        <w:tc>
          <w:tcPr>
            <w:tcW w:w="1771" w:type="dxa"/>
          </w:tcPr>
          <w:p w14:paraId="6F4D2473"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11</w:t>
            </w:r>
          </w:p>
        </w:tc>
        <w:tc>
          <w:tcPr>
            <w:tcW w:w="1986" w:type="dxa"/>
          </w:tcPr>
          <w:p w14:paraId="7D7C32AE"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20</w:t>
            </w:r>
          </w:p>
        </w:tc>
      </w:tr>
      <w:tr w:rsidR="008506EF" w:rsidRPr="00CD20A6" w14:paraId="6A7D103A" w14:textId="77777777" w:rsidTr="00602AC1">
        <w:trPr>
          <w:jc w:val="center"/>
        </w:trPr>
        <w:tc>
          <w:tcPr>
            <w:tcW w:w="1771" w:type="dxa"/>
          </w:tcPr>
          <w:p w14:paraId="4934ECC6"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12</w:t>
            </w:r>
          </w:p>
        </w:tc>
        <w:tc>
          <w:tcPr>
            <w:tcW w:w="1986" w:type="dxa"/>
          </w:tcPr>
          <w:p w14:paraId="0E6C4418"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20</w:t>
            </w:r>
          </w:p>
        </w:tc>
      </w:tr>
      <w:tr w:rsidR="008506EF" w:rsidRPr="00CD20A6" w14:paraId="55C657F8" w14:textId="77777777" w:rsidTr="00602AC1">
        <w:trPr>
          <w:jc w:val="center"/>
        </w:trPr>
        <w:tc>
          <w:tcPr>
            <w:tcW w:w="1771" w:type="dxa"/>
          </w:tcPr>
          <w:p w14:paraId="5AE47429"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13</w:t>
            </w:r>
          </w:p>
        </w:tc>
        <w:tc>
          <w:tcPr>
            <w:tcW w:w="1986" w:type="dxa"/>
          </w:tcPr>
          <w:p w14:paraId="094922BD"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10</w:t>
            </w:r>
          </w:p>
        </w:tc>
      </w:tr>
      <w:tr w:rsidR="008506EF" w:rsidRPr="00CD20A6" w14:paraId="77834E2E" w14:textId="77777777" w:rsidTr="00602AC1">
        <w:trPr>
          <w:jc w:val="center"/>
        </w:trPr>
        <w:tc>
          <w:tcPr>
            <w:tcW w:w="1771" w:type="dxa"/>
          </w:tcPr>
          <w:p w14:paraId="35299E7C"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14</w:t>
            </w:r>
          </w:p>
        </w:tc>
        <w:tc>
          <w:tcPr>
            <w:tcW w:w="1986" w:type="dxa"/>
          </w:tcPr>
          <w:p w14:paraId="18B1C946" w14:textId="77777777" w:rsidR="008506EF" w:rsidRPr="00854263" w:rsidRDefault="008506EF" w:rsidP="00602AC1">
            <w:pPr>
              <w:spacing w:before="0"/>
              <w:jc w:val="center"/>
              <w:rPr>
                <w:rFonts w:ascii="Huni_Quorum Medium BT" w:hAnsi="Huni_Quorum Medium BT"/>
                <w:sz w:val="20"/>
                <w:szCs w:val="20"/>
              </w:rPr>
            </w:pPr>
            <w:r w:rsidRPr="00854263">
              <w:rPr>
                <w:rFonts w:ascii="Huni_Quorum Medium BT" w:hAnsi="Huni_Quorum Medium BT"/>
                <w:sz w:val="20"/>
                <w:szCs w:val="20"/>
              </w:rPr>
              <w:t>0</w:t>
            </w:r>
          </w:p>
        </w:tc>
      </w:tr>
    </w:tbl>
    <w:p w14:paraId="5BDC2CC1" w14:textId="5AC788DA" w:rsidR="008506EF" w:rsidRPr="00CD20A6" w:rsidRDefault="008506EF" w:rsidP="00DD2453">
      <w:pPr>
        <w:pStyle w:val="Listaszerbekezds"/>
        <w:numPr>
          <w:ilvl w:val="0"/>
          <w:numId w:val="21"/>
        </w:numPr>
        <w:tabs>
          <w:tab w:val="left" w:pos="1418"/>
        </w:tabs>
        <w:ind w:left="1491" w:hanging="357"/>
        <w:jc w:val="both"/>
        <w:rPr>
          <w:rFonts w:ascii="Huni_Quorum Medium BT" w:hAnsi="Huni_Quorum Medium BT"/>
          <w:sz w:val="22"/>
          <w:szCs w:val="22"/>
          <w:lang w:eastAsia="hu-HU"/>
        </w:rPr>
      </w:pPr>
      <w:r w:rsidRPr="00CD20A6">
        <w:rPr>
          <w:rFonts w:ascii="Huni_Quorum Medium BT" w:hAnsi="Huni_Quorum Medium BT"/>
          <w:color w:val="000000"/>
          <w:sz w:val="22"/>
          <w:szCs w:val="22"/>
          <w:shd w:val="clear" w:color="auto" w:fill="FFFFFF"/>
        </w:rPr>
        <w:t xml:space="preserve">The scholarship is calculated based on daily rates. A deviation of 5 days is allowed for the entire duration of the semester. If the student spends less time at the host institution than the period indicated in the </w:t>
      </w:r>
      <w:r w:rsidR="00D516A4">
        <w:rPr>
          <w:rFonts w:ascii="Huni_Quorum Medium BT" w:hAnsi="Huni_Quorum Medium BT"/>
          <w:color w:val="000000"/>
          <w:sz w:val="22"/>
          <w:szCs w:val="22"/>
          <w:shd w:val="clear" w:color="auto" w:fill="FFFFFF"/>
        </w:rPr>
        <w:t>Grant Agreement for Study Mobility</w:t>
      </w:r>
      <w:r w:rsidRPr="00CD20A6">
        <w:rPr>
          <w:rFonts w:ascii="Huni_Quorum Medium BT" w:hAnsi="Huni_Quorum Medium BT"/>
          <w:color w:val="000000"/>
          <w:sz w:val="22"/>
          <w:szCs w:val="22"/>
          <w:shd w:val="clear" w:color="auto" w:fill="FFFFFF"/>
        </w:rPr>
        <w:t xml:space="preserve">, he must repay the scholarship for the missed period proportionally. The actual (realized) duration of the mobility can be found in the " </w:t>
      </w:r>
      <w:r w:rsidR="00FF5967" w:rsidRPr="00CD20A6">
        <w:rPr>
          <w:rFonts w:ascii="Huni_Quorum Medium BT" w:hAnsi="Huni_Quorum Medium BT"/>
          <w:color w:val="000000"/>
          <w:sz w:val="22"/>
          <w:szCs w:val="22"/>
          <w:shd w:val="clear" w:color="auto" w:fill="FFFFFF"/>
        </w:rPr>
        <w:t>Transcript of records " or " Learning Agreement After mobility " or the " Letter of Confirmation for Studies " documents must be verified after the end of the mobility.</w:t>
      </w:r>
    </w:p>
    <w:p w14:paraId="50778AD6" w14:textId="6405FCC5" w:rsidR="008506EF" w:rsidRPr="00CD20A6" w:rsidRDefault="008506EF" w:rsidP="00986ADE">
      <w:pPr>
        <w:pStyle w:val="Cmsor1"/>
        <w:numPr>
          <w:ilvl w:val="1"/>
          <w:numId w:val="1"/>
        </w:numPr>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A student may receive a study scholarship for a maximum of one semester during a mobility period. The Commission may make an exception to this within its competence if the bilateral institutional </w:t>
      </w:r>
      <w:r w:rsidR="00D516A4">
        <w:rPr>
          <w:rFonts w:ascii="Huni_Quorum Medium BT" w:hAnsi="Huni_Quorum Medium BT"/>
          <w:sz w:val="22"/>
          <w:szCs w:val="22"/>
          <w:lang w:eastAsia="hu-HU"/>
        </w:rPr>
        <w:t>Agreement</w:t>
      </w:r>
      <w:r w:rsidRPr="00CD20A6">
        <w:rPr>
          <w:rFonts w:ascii="Huni_Quorum Medium BT" w:hAnsi="Huni_Quorum Medium BT"/>
          <w:sz w:val="22"/>
          <w:szCs w:val="22"/>
          <w:lang w:eastAsia="hu-HU"/>
        </w:rPr>
        <w:t xml:space="preserve"> concluded with the given institution </w:t>
      </w:r>
      <w:r w:rsidR="00925568">
        <w:rPr>
          <w:rFonts w:ascii="Huni_Quorum Medium BT" w:hAnsi="Huni_Quorum Medium BT"/>
          <w:sz w:val="22"/>
          <w:szCs w:val="22"/>
          <w:lang w:eastAsia="hu-HU"/>
        </w:rPr>
        <w:t>can only have</w:t>
      </w:r>
      <w:r w:rsidRPr="00CD20A6">
        <w:rPr>
          <w:rFonts w:ascii="Huni_Quorum Medium BT" w:hAnsi="Huni_Quorum Medium BT"/>
          <w:sz w:val="22"/>
          <w:szCs w:val="22"/>
          <w:lang w:eastAsia="hu-HU"/>
        </w:rPr>
        <w:t xml:space="preserve"> mobility of one full academic year.</w:t>
      </w:r>
    </w:p>
    <w:p w14:paraId="68ACE2B8" w14:textId="67ED469B" w:rsidR="00986ADE" w:rsidRPr="00CD20A6" w:rsidRDefault="00986ADE" w:rsidP="00CD20A6">
      <w:pPr>
        <w:pStyle w:val="Cmsor1"/>
        <w:keepNext/>
        <w:widowControl/>
        <w:autoSpaceDE w:val="0"/>
        <w:autoSpaceDN w:val="0"/>
        <w:spacing w:after="120"/>
        <w:jc w:val="center"/>
        <w:rPr>
          <w:rFonts w:ascii="Huni_Quorum Medium BT" w:hAnsi="Huni_Quorum Medium BT" w:cs="Arial"/>
          <w:b/>
          <w:bCs/>
          <w:sz w:val="22"/>
          <w:szCs w:val="22"/>
          <w:lang w:eastAsia="hu-HU"/>
        </w:rPr>
      </w:pPr>
      <w:r w:rsidRPr="003A54BD">
        <w:rPr>
          <w:rFonts w:ascii="Huni_Quorum Medium BT" w:hAnsi="Huni_Quorum Medium BT" w:cs="Arial"/>
          <w:b/>
          <w:bCs/>
          <w:sz w:val="22"/>
          <w:szCs w:val="22"/>
          <w:lang w:eastAsia="hu-HU"/>
        </w:rPr>
        <w:t>X. Extension of mobility</w:t>
      </w:r>
    </w:p>
    <w:p w14:paraId="27F93397" w14:textId="252D0A88" w:rsidR="00986ADE" w:rsidRPr="00CD20A6" w:rsidRDefault="00986ADE" w:rsidP="00BE7431">
      <w:pPr>
        <w:pStyle w:val="Cmsor1"/>
        <w:numPr>
          <w:ilvl w:val="2"/>
          <w:numId w:val="35"/>
        </w:numPr>
        <w:ind w:hanging="513"/>
        <w:rPr>
          <w:rFonts w:ascii="Huni_Quorum Medium BT" w:hAnsi="Huni_Quorum Medium BT"/>
          <w:sz w:val="22"/>
          <w:szCs w:val="22"/>
        </w:rPr>
      </w:pPr>
      <w:r w:rsidRPr="00CD20A6">
        <w:rPr>
          <w:rFonts w:ascii="Huni_Quorum Medium BT" w:hAnsi="Huni_Quorum Medium BT"/>
          <w:sz w:val="22"/>
          <w:szCs w:val="22"/>
        </w:rPr>
        <w:t>The autumn mobility period can be extended to the spring semester if the following conditions are met:</w:t>
      </w:r>
    </w:p>
    <w:p w14:paraId="5F8F11E0" w14:textId="0E1F2A8F" w:rsidR="00441893" w:rsidRDefault="00C42C3B" w:rsidP="00DD2453">
      <w:pPr>
        <w:pStyle w:val="Cmsor2"/>
        <w:numPr>
          <w:ilvl w:val="0"/>
          <w:numId w:val="34"/>
        </w:numPr>
        <w:spacing w:before="120"/>
        <w:ind w:left="1491" w:hanging="357"/>
        <w:contextualSpacing/>
        <w:rPr>
          <w:rFonts w:ascii="Huni_Quorum Medium BT" w:hAnsi="Huni_Quorum Medium BT"/>
          <w:sz w:val="22"/>
          <w:szCs w:val="22"/>
        </w:rPr>
      </w:pPr>
      <w:r>
        <w:rPr>
          <w:rFonts w:ascii="Huni_Quorum Medium BT" w:hAnsi="Huni_Quorum Medium BT"/>
          <w:sz w:val="22"/>
          <w:szCs w:val="22"/>
        </w:rPr>
        <w:t xml:space="preserve">there is a free place in the quota defined in the inter-institutional </w:t>
      </w:r>
      <w:r w:rsidR="00D516A4">
        <w:rPr>
          <w:rFonts w:ascii="Huni_Quorum Medium BT" w:hAnsi="Huni_Quorum Medium BT"/>
          <w:sz w:val="22"/>
          <w:szCs w:val="22"/>
        </w:rPr>
        <w:t>agreement</w:t>
      </w:r>
    </w:p>
    <w:p w14:paraId="10CB685E" w14:textId="47BFFD51" w:rsidR="00C42C3B" w:rsidRDefault="00441893" w:rsidP="00C42C3B">
      <w:pPr>
        <w:pStyle w:val="Cmsor2"/>
        <w:numPr>
          <w:ilvl w:val="0"/>
          <w:numId w:val="34"/>
        </w:numPr>
        <w:spacing w:before="120"/>
        <w:ind w:left="1491" w:hanging="357"/>
        <w:contextualSpacing/>
        <w:rPr>
          <w:rFonts w:ascii="Huni_Quorum Medium BT" w:hAnsi="Huni_Quorum Medium BT"/>
          <w:sz w:val="22"/>
          <w:szCs w:val="22"/>
        </w:rPr>
      </w:pPr>
      <w:r w:rsidRPr="00CD20A6">
        <w:rPr>
          <w:rFonts w:ascii="Huni_Quorum Medium BT" w:hAnsi="Huni_Quorum Medium BT"/>
          <w:sz w:val="22"/>
          <w:szCs w:val="22"/>
        </w:rPr>
        <w:t>based on the agreement of the sending and the receiving institution</w:t>
      </w:r>
    </w:p>
    <w:p w14:paraId="2B65F58D" w14:textId="382A9623" w:rsidR="00C42C3B" w:rsidRPr="00C42C3B" w:rsidRDefault="00C42C3B" w:rsidP="00C42C3B">
      <w:pPr>
        <w:pStyle w:val="Cmsor2"/>
        <w:numPr>
          <w:ilvl w:val="0"/>
          <w:numId w:val="34"/>
        </w:numPr>
        <w:spacing w:before="120"/>
        <w:ind w:left="1491" w:hanging="357"/>
        <w:contextualSpacing/>
        <w:rPr>
          <w:rFonts w:ascii="Huni_Quorum Medium BT" w:hAnsi="Huni_Quorum Medium BT"/>
          <w:sz w:val="22"/>
          <w:szCs w:val="22"/>
        </w:rPr>
      </w:pPr>
      <w:r w:rsidRPr="00C42C3B">
        <w:rPr>
          <w:rFonts w:ascii="Huni_Quorum Medium BT" w:hAnsi="Huni_Quorum Medium BT"/>
          <w:sz w:val="22"/>
          <w:szCs w:val="22"/>
        </w:rPr>
        <w:t>In the case of an institution outside the EU, if the host institution's conditions for extension are met,</w:t>
      </w:r>
    </w:p>
    <w:p w14:paraId="1E3CE4ED" w14:textId="78A00D41" w:rsidR="00986ADE" w:rsidRPr="00CD20A6" w:rsidRDefault="00C42C3B" w:rsidP="00DD2453">
      <w:pPr>
        <w:pStyle w:val="Cmsor2"/>
        <w:numPr>
          <w:ilvl w:val="0"/>
          <w:numId w:val="34"/>
        </w:numPr>
        <w:spacing w:before="120"/>
        <w:ind w:left="1491" w:hanging="357"/>
        <w:contextualSpacing/>
        <w:rPr>
          <w:rFonts w:ascii="Huni_Quorum Medium BT" w:hAnsi="Huni_Quorum Medium BT"/>
          <w:sz w:val="22"/>
          <w:szCs w:val="22"/>
        </w:rPr>
      </w:pPr>
      <w:r>
        <w:rPr>
          <w:rFonts w:ascii="Huni_Quorum Medium BT" w:hAnsi="Huni_Quorum Medium BT"/>
          <w:sz w:val="22"/>
          <w:szCs w:val="22"/>
        </w:rPr>
        <w:t xml:space="preserve">In the case of an institution within the EU, the student must indicate his intention to extend in the 075C Neptun </w:t>
      </w:r>
      <w:r w:rsidR="008853F7">
        <w:rPr>
          <w:rFonts w:ascii="Huni_Quorum Medium BT" w:hAnsi="Huni_Quorum Medium BT"/>
          <w:sz w:val="22"/>
          <w:szCs w:val="22"/>
        </w:rPr>
        <w:t>request</w:t>
      </w:r>
      <w:r>
        <w:rPr>
          <w:rFonts w:ascii="Huni_Quorum Medium BT" w:hAnsi="Huni_Quorum Medium BT"/>
          <w:sz w:val="22"/>
          <w:szCs w:val="22"/>
        </w:rPr>
        <w:t xml:space="preserve"> by November 15 of the current year</w:t>
      </w:r>
    </w:p>
    <w:p w14:paraId="21270D00" w14:textId="4D6305AC" w:rsidR="00986ADE" w:rsidRPr="00CD20A6" w:rsidRDefault="00986ADE" w:rsidP="00986ADE">
      <w:pPr>
        <w:pStyle w:val="Cmsor2"/>
        <w:numPr>
          <w:ilvl w:val="0"/>
          <w:numId w:val="34"/>
        </w:numPr>
        <w:ind w:left="1208" w:hanging="357"/>
        <w:rPr>
          <w:rFonts w:ascii="Huni_Quorum Medium BT" w:hAnsi="Huni_Quorum Medium BT"/>
          <w:sz w:val="22"/>
          <w:szCs w:val="22"/>
        </w:rPr>
      </w:pPr>
      <w:r w:rsidRPr="00CD20A6">
        <w:rPr>
          <w:rFonts w:ascii="Huni_Quorum Medium BT" w:hAnsi="Huni_Quorum Medium BT"/>
          <w:sz w:val="22"/>
          <w:szCs w:val="22"/>
        </w:rPr>
        <w:t xml:space="preserve">the </w:t>
      </w:r>
      <w:r w:rsidR="00D516A4">
        <w:rPr>
          <w:rFonts w:ascii="Huni_Quorum Medium BT" w:hAnsi="Huni_Quorum Medium BT"/>
          <w:sz w:val="22"/>
          <w:szCs w:val="22"/>
        </w:rPr>
        <w:t>Grant Agreement for Study Mobility</w:t>
      </w:r>
      <w:r w:rsidRPr="00CD20A6">
        <w:rPr>
          <w:rFonts w:ascii="Huni_Quorum Medium BT" w:hAnsi="Huni_Quorum Medium BT"/>
          <w:sz w:val="22"/>
          <w:szCs w:val="22"/>
        </w:rPr>
        <w:t xml:space="preserve"> for the spring semester must be concluded before the originally planned end of the mobility period</w:t>
      </w:r>
    </w:p>
    <w:p w14:paraId="722A759D" w14:textId="77777777" w:rsidR="00986ADE" w:rsidRPr="00CD20A6" w:rsidRDefault="00986ADE" w:rsidP="00986ADE">
      <w:pPr>
        <w:pStyle w:val="Cmsor2"/>
        <w:numPr>
          <w:ilvl w:val="0"/>
          <w:numId w:val="34"/>
        </w:numPr>
        <w:ind w:left="1208" w:hanging="357"/>
        <w:rPr>
          <w:rFonts w:ascii="Huni_Quorum Medium BT" w:hAnsi="Huni_Quorum Medium BT"/>
          <w:sz w:val="22"/>
          <w:szCs w:val="22"/>
        </w:rPr>
      </w:pPr>
      <w:r w:rsidRPr="00CD20A6">
        <w:rPr>
          <w:rFonts w:ascii="Huni_Quorum Medium BT" w:hAnsi="Huni_Quorum Medium BT"/>
          <w:sz w:val="22"/>
          <w:szCs w:val="22"/>
        </w:rPr>
        <w:t xml:space="preserve">the extension must immediately follow the originally planned mobility period. There cannot be a break between the two mobility periods (holidays and closed periods of higher education </w:t>
      </w:r>
      <w:r w:rsidRPr="00CD20A6">
        <w:rPr>
          <w:rFonts w:ascii="Huni_Quorum Medium BT" w:hAnsi="Huni_Quorum Medium BT"/>
          <w:sz w:val="22"/>
          <w:szCs w:val="22"/>
        </w:rPr>
        <w:lastRenderedPageBreak/>
        <w:t>institutions do not count as breaks).</w:t>
      </w:r>
    </w:p>
    <w:p w14:paraId="6156EBF8" w14:textId="6F8259AC" w:rsidR="0052182E" w:rsidRDefault="00986ADE" w:rsidP="00846669">
      <w:pPr>
        <w:pStyle w:val="Cmsor2"/>
        <w:numPr>
          <w:ilvl w:val="0"/>
          <w:numId w:val="34"/>
        </w:numPr>
        <w:ind w:left="1208" w:hanging="357"/>
        <w:rPr>
          <w:rFonts w:ascii="Huni_Quorum Medium BT" w:hAnsi="Huni_Quorum Medium BT"/>
          <w:sz w:val="22"/>
          <w:szCs w:val="22"/>
        </w:rPr>
      </w:pPr>
      <w:r w:rsidRPr="00CD20A6">
        <w:rPr>
          <w:rFonts w:ascii="Huni_Quorum Medium BT" w:hAnsi="Huni_Quorum Medium BT"/>
          <w:sz w:val="22"/>
          <w:szCs w:val="22"/>
        </w:rPr>
        <w:t>the mobility period cannot end after September 30 following the originally planned end of the mobility period.</w:t>
      </w:r>
    </w:p>
    <w:p w14:paraId="38BAD2CA" w14:textId="57AEFD9A" w:rsidR="00986ADE" w:rsidRPr="00880404" w:rsidRDefault="00227A0B" w:rsidP="003A54BD">
      <w:pPr>
        <w:pStyle w:val="Cmsor2"/>
        <w:numPr>
          <w:ilvl w:val="2"/>
          <w:numId w:val="35"/>
        </w:numPr>
        <w:rPr>
          <w:rFonts w:ascii="Huni_Quorum Medium BT" w:hAnsi="Huni_Quorum Medium BT"/>
          <w:sz w:val="22"/>
          <w:szCs w:val="22"/>
        </w:rPr>
      </w:pPr>
      <w:r>
        <w:rPr>
          <w:rFonts w:ascii="Huni_Quorum Medium BT" w:hAnsi="Huni_Quorum Medium BT"/>
          <w:sz w:val="22"/>
          <w:szCs w:val="22"/>
        </w:rPr>
        <w:t>The study period cannot be extended for a period shorter than 4 weeks.</w:t>
      </w:r>
    </w:p>
    <w:p w14:paraId="0A86D9A2" w14:textId="06B04500" w:rsidR="008506EF" w:rsidRPr="00CD20A6" w:rsidRDefault="00986ADE" w:rsidP="00CD20A6">
      <w:pPr>
        <w:pStyle w:val="Cmsor1"/>
        <w:keepNext/>
        <w:widowControl/>
        <w:autoSpaceDE w:val="0"/>
        <w:autoSpaceDN w:val="0"/>
        <w:spacing w:after="120"/>
        <w:jc w:val="center"/>
        <w:rPr>
          <w:rFonts w:ascii="Huni_Quorum Medium BT" w:hAnsi="Huni_Quorum Medium BT" w:cs="Arial"/>
          <w:b/>
          <w:bCs/>
          <w:sz w:val="22"/>
          <w:szCs w:val="22"/>
          <w:lang w:eastAsia="hu-HU"/>
        </w:rPr>
      </w:pPr>
      <w:r w:rsidRPr="00CD20A6">
        <w:rPr>
          <w:rFonts w:ascii="Huni_Quorum Medium BT" w:hAnsi="Huni_Quorum Medium BT" w:cs="Arial"/>
          <w:b/>
          <w:bCs/>
          <w:sz w:val="22"/>
          <w:szCs w:val="22"/>
          <w:lang w:eastAsia="hu-HU"/>
        </w:rPr>
        <w:t xml:space="preserve">XI. Issuance of a supplementary </w:t>
      </w:r>
      <w:r w:rsidR="00925568">
        <w:rPr>
          <w:rFonts w:ascii="Huni_Quorum Medium BT" w:hAnsi="Huni_Quorum Medium BT" w:cs="Arial"/>
          <w:b/>
          <w:bCs/>
          <w:sz w:val="22"/>
          <w:szCs w:val="22"/>
          <w:lang w:eastAsia="hu-HU"/>
        </w:rPr>
        <w:t>application</w:t>
      </w:r>
    </w:p>
    <w:p w14:paraId="7257C37C" w14:textId="2DF90D5E" w:rsidR="008506EF" w:rsidRPr="00CD20A6" w:rsidRDefault="008506EF" w:rsidP="003124FE">
      <w:pPr>
        <w:pStyle w:val="Cmsor1"/>
        <w:numPr>
          <w:ilvl w:val="1"/>
          <w:numId w:val="4"/>
        </w:numPr>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The ERASMUS+ office can announce a supplementary </w:t>
      </w:r>
      <w:r w:rsidR="00925568">
        <w:rPr>
          <w:rFonts w:ascii="Huni_Quorum Medium BT" w:hAnsi="Huni_Quorum Medium BT"/>
          <w:sz w:val="22"/>
          <w:szCs w:val="22"/>
          <w:lang w:eastAsia="hu-HU"/>
        </w:rPr>
        <w:t>application</w:t>
      </w:r>
      <w:r w:rsidRPr="00CD20A6">
        <w:rPr>
          <w:rFonts w:ascii="Huni_Quorum Medium BT" w:hAnsi="Huni_Quorum Medium BT"/>
          <w:sz w:val="22"/>
          <w:szCs w:val="22"/>
          <w:lang w:eastAsia="hu-HU"/>
        </w:rPr>
        <w:t xml:space="preserve"> for the spring semester of the 2023/24 academic year:</w:t>
      </w:r>
    </w:p>
    <w:p w14:paraId="2BF36F9F" w14:textId="2837686E" w:rsidR="008506EF" w:rsidRPr="00CD20A6" w:rsidRDefault="008506EF" w:rsidP="007F64A2">
      <w:pPr>
        <w:pStyle w:val="Cmsor2"/>
        <w:numPr>
          <w:ilvl w:val="2"/>
          <w:numId w:val="44"/>
        </w:numPr>
        <w:rPr>
          <w:rFonts w:ascii="Huni_Quorum Medium BT" w:hAnsi="Huni_Quorum Medium BT"/>
          <w:sz w:val="22"/>
          <w:szCs w:val="22"/>
        </w:rPr>
      </w:pPr>
      <w:r w:rsidRPr="00CD20A6">
        <w:rPr>
          <w:rFonts w:ascii="Huni_Quorum Medium BT" w:hAnsi="Huni_Quorum Medium BT"/>
          <w:b/>
          <w:sz w:val="22"/>
          <w:szCs w:val="22"/>
        </w:rPr>
        <w:t xml:space="preserve">from 1 August 2023 </w:t>
      </w:r>
      <w:r w:rsidRPr="00CD20A6">
        <w:rPr>
          <w:rFonts w:ascii="Huni_Quorum Medium BT" w:hAnsi="Huni_Quorum Medium BT"/>
          <w:sz w:val="22"/>
          <w:szCs w:val="22"/>
        </w:rPr>
        <w:t>for the remaining institutional places,</w:t>
      </w:r>
    </w:p>
    <w:p w14:paraId="350DFF1A" w14:textId="6FBFED64" w:rsidR="008506EF" w:rsidRPr="00CD20A6" w:rsidRDefault="008506EF" w:rsidP="007F64A2">
      <w:pPr>
        <w:pStyle w:val="Cmsor2"/>
        <w:numPr>
          <w:ilvl w:val="2"/>
          <w:numId w:val="44"/>
        </w:numPr>
        <w:rPr>
          <w:rFonts w:ascii="Huni_Quorum Medium BT" w:hAnsi="Huni_Quorum Medium BT"/>
          <w:sz w:val="22"/>
          <w:szCs w:val="22"/>
        </w:rPr>
      </w:pPr>
      <w:r w:rsidRPr="00CD20A6">
        <w:rPr>
          <w:rFonts w:ascii="Huni_Quorum Medium BT" w:hAnsi="Huni_Quorum Medium BT"/>
          <w:sz w:val="22"/>
          <w:szCs w:val="22"/>
        </w:rPr>
        <w:t>for scholarships that may not have been awarded in the framework of the application, or for the remaining part of the ERASMUS+ scholarship fund provided to the institution after the application has been completed, based on the proposal of the Institutional Coordinator.</w:t>
      </w:r>
    </w:p>
    <w:p w14:paraId="2BAA71FA" w14:textId="557701AB" w:rsidR="008506EF" w:rsidRPr="00CD20A6" w:rsidRDefault="008506EF" w:rsidP="007F64A2">
      <w:pPr>
        <w:pStyle w:val="Cmsor2"/>
        <w:numPr>
          <w:ilvl w:val="2"/>
          <w:numId w:val="44"/>
        </w:numPr>
        <w:rPr>
          <w:rFonts w:ascii="Huni_Quorum Medium BT" w:hAnsi="Huni_Quorum Medium BT"/>
          <w:sz w:val="22"/>
          <w:szCs w:val="22"/>
        </w:rPr>
      </w:pPr>
      <w:r w:rsidRPr="00CD20A6">
        <w:rPr>
          <w:rFonts w:ascii="Huni_Quorum Medium BT" w:hAnsi="Huni_Quorum Medium BT"/>
          <w:sz w:val="22"/>
          <w:szCs w:val="22"/>
        </w:rPr>
        <w:t xml:space="preserve">The deadline for submitting the supplementary application in the case of a spring semester </w:t>
      </w:r>
      <w:r w:rsidR="00925568">
        <w:rPr>
          <w:rFonts w:ascii="Huni_Quorum Medium BT" w:hAnsi="Huni_Quorum Medium BT"/>
          <w:sz w:val="22"/>
          <w:szCs w:val="22"/>
        </w:rPr>
        <w:t>mobility</w:t>
      </w:r>
      <w:r w:rsidRPr="00CD20A6">
        <w:rPr>
          <w:rFonts w:ascii="Huni_Quorum Medium BT" w:hAnsi="Huni_Quorum Medium BT"/>
          <w:sz w:val="22"/>
          <w:szCs w:val="22"/>
        </w:rPr>
        <w:t xml:space="preserve"> is </w:t>
      </w:r>
      <w:r w:rsidRPr="00CD20A6">
        <w:rPr>
          <w:rFonts w:ascii="Huni_Quorum Medium BT" w:hAnsi="Huni_Quorum Medium BT"/>
          <w:b/>
          <w:sz w:val="22"/>
          <w:szCs w:val="22"/>
        </w:rPr>
        <w:t xml:space="preserve">August 8, 2023 (Sunday) 11:59 </w:t>
      </w:r>
      <w:r w:rsidRPr="00CD20A6">
        <w:rPr>
          <w:rFonts w:ascii="Huni_Quorum Medium BT" w:hAnsi="Huni_Quorum Medium BT"/>
          <w:sz w:val="22"/>
          <w:szCs w:val="22"/>
        </w:rPr>
        <w:t>p.m.</w:t>
      </w:r>
    </w:p>
    <w:p w14:paraId="20D62378" w14:textId="45F8BA26" w:rsidR="001B358C" w:rsidRDefault="001B358C" w:rsidP="00880404">
      <w:pPr>
        <w:pStyle w:val="Cmsor1"/>
        <w:numPr>
          <w:ilvl w:val="1"/>
          <w:numId w:val="4"/>
        </w:numPr>
        <w:spacing w:before="0"/>
        <w:rPr>
          <w:rFonts w:ascii="Huni_Quorum Medium BT" w:hAnsi="Huni_Quorum Medium BT"/>
          <w:sz w:val="22"/>
          <w:szCs w:val="22"/>
          <w:lang w:eastAsia="hu-HU"/>
        </w:rPr>
      </w:pPr>
      <w:r>
        <w:rPr>
          <w:rFonts w:ascii="Huni_Quorum Medium BT" w:hAnsi="Huni_Quorum Medium BT"/>
          <w:sz w:val="22"/>
          <w:szCs w:val="22"/>
          <w:lang w:eastAsia="hu-HU"/>
        </w:rPr>
        <w:t xml:space="preserve">The evaluation of the supplementary </w:t>
      </w:r>
      <w:r w:rsidR="00925568">
        <w:rPr>
          <w:rFonts w:ascii="Huni_Quorum Medium BT" w:hAnsi="Huni_Quorum Medium BT"/>
          <w:sz w:val="22"/>
          <w:szCs w:val="22"/>
          <w:lang w:eastAsia="hu-HU"/>
        </w:rPr>
        <w:t>application</w:t>
      </w:r>
      <w:r>
        <w:rPr>
          <w:rFonts w:ascii="Huni_Quorum Medium BT" w:hAnsi="Huni_Quorum Medium BT"/>
          <w:sz w:val="22"/>
          <w:szCs w:val="22"/>
          <w:lang w:eastAsia="hu-HU"/>
        </w:rPr>
        <w:t xml:space="preserve"> takes place according to the schedule </w:t>
      </w:r>
      <w:r w:rsidRPr="005E1D26">
        <w:rPr>
          <w:rFonts w:ascii="Huni_Quorum Medium BT" w:hAnsi="Huni_Quorum Medium BT"/>
          <w:b/>
          <w:bCs/>
          <w:sz w:val="22"/>
          <w:szCs w:val="22"/>
          <w:lang w:eastAsia="hu-HU"/>
        </w:rPr>
        <w:t xml:space="preserve">in point </w:t>
      </w:r>
      <w:r w:rsidR="00752006" w:rsidRPr="005E1D26">
        <w:rPr>
          <w:rFonts w:ascii="Huni_Quorum Medium BT" w:hAnsi="Huni_Quorum Medium BT"/>
          <w:b/>
          <w:bCs/>
          <w:sz w:val="22"/>
          <w:szCs w:val="22"/>
          <w:lang w:eastAsia="hu-HU"/>
        </w:rPr>
        <w:t>V,</w:t>
      </w:r>
      <w:r>
        <w:rPr>
          <w:rFonts w:ascii="Huni_Quorum Medium BT" w:hAnsi="Huni_Quorum Medium BT"/>
          <w:sz w:val="22"/>
          <w:szCs w:val="22"/>
          <w:lang w:eastAsia="hu-HU"/>
        </w:rPr>
        <w:t xml:space="preserve"> with the following dates:</w:t>
      </w:r>
    </w:p>
    <w:p w14:paraId="48F598AC" w14:textId="6C9EB762" w:rsidR="001B358C" w:rsidRDefault="0007266B" w:rsidP="00B00CBF">
      <w:pPr>
        <w:pStyle w:val="Cmsor1"/>
        <w:numPr>
          <w:ilvl w:val="0"/>
          <w:numId w:val="45"/>
        </w:numPr>
        <w:spacing w:before="0"/>
        <w:rPr>
          <w:rFonts w:ascii="Huni_Quorum Medium BT" w:hAnsi="Huni_Quorum Medium BT"/>
          <w:sz w:val="22"/>
          <w:szCs w:val="22"/>
          <w:lang w:eastAsia="hu-HU"/>
        </w:rPr>
      </w:pPr>
      <w:r>
        <w:rPr>
          <w:rFonts w:ascii="Huni_Quorum Medium BT" w:hAnsi="Huni_Quorum Medium BT"/>
          <w:sz w:val="22"/>
          <w:szCs w:val="22"/>
          <w:lang w:eastAsia="hu-HU"/>
        </w:rPr>
        <w:t xml:space="preserve">The ERASMUS+ office </w:t>
      </w:r>
      <w:r w:rsidR="001B358C">
        <w:rPr>
          <w:rFonts w:ascii="Huni_Quorum Medium BT" w:hAnsi="Huni_Quorum Medium BT"/>
          <w:sz w:val="22"/>
          <w:szCs w:val="22"/>
          <w:lang w:eastAsia="hu-HU"/>
        </w:rPr>
        <w:t xml:space="preserve">will send the applications to the Faculty Coordinators for evaluation </w:t>
      </w:r>
      <w:r w:rsidR="001B358C" w:rsidRPr="005E1D26">
        <w:rPr>
          <w:rFonts w:ascii="Huni_Quorum Medium BT" w:hAnsi="Huni_Quorum Medium BT"/>
          <w:b/>
          <w:bCs/>
          <w:sz w:val="22"/>
          <w:szCs w:val="22"/>
          <w:lang w:eastAsia="hu-HU"/>
        </w:rPr>
        <w:t>by August 15, 2023</w:t>
      </w:r>
    </w:p>
    <w:p w14:paraId="63BA94C0" w14:textId="32CA1F1B" w:rsidR="002F1789" w:rsidRDefault="001B358C" w:rsidP="00B9576D">
      <w:pPr>
        <w:pStyle w:val="Cmsor1"/>
        <w:numPr>
          <w:ilvl w:val="0"/>
          <w:numId w:val="45"/>
        </w:numPr>
        <w:spacing w:before="0"/>
        <w:rPr>
          <w:rFonts w:ascii="Huni_Quorum Medium BT" w:hAnsi="Huni_Quorum Medium BT"/>
          <w:sz w:val="22"/>
          <w:szCs w:val="22"/>
        </w:rPr>
      </w:pPr>
      <w:r w:rsidRPr="002F1789">
        <w:rPr>
          <w:rFonts w:ascii="Huni_Quorum Medium BT" w:hAnsi="Huni_Quorum Medium BT"/>
          <w:sz w:val="22"/>
          <w:szCs w:val="22"/>
          <w:lang w:eastAsia="hu-HU"/>
        </w:rPr>
        <w:t xml:space="preserve">will publish preliminary results on its website </w:t>
      </w:r>
      <w:r w:rsidRPr="002F1789">
        <w:rPr>
          <w:rFonts w:ascii="Huni_Quorum Medium BT" w:hAnsi="Huni_Quorum Medium BT"/>
          <w:b/>
          <w:bCs/>
          <w:sz w:val="22"/>
          <w:szCs w:val="22"/>
          <w:lang w:eastAsia="hu-HU"/>
        </w:rPr>
        <w:t xml:space="preserve">on August 25, </w:t>
      </w:r>
      <w:r w:rsidR="00752006" w:rsidRPr="002F1789">
        <w:rPr>
          <w:rFonts w:ascii="Huni_Quorum Medium BT" w:hAnsi="Huni_Quorum Medium BT"/>
          <w:b/>
          <w:bCs/>
          <w:sz w:val="22"/>
          <w:szCs w:val="22"/>
          <w:lang w:eastAsia="hu-HU"/>
        </w:rPr>
        <w:t>2023.</w:t>
      </w:r>
    </w:p>
    <w:p w14:paraId="24F406C4" w14:textId="2E044CA8" w:rsidR="005E1D26" w:rsidRPr="002F1789" w:rsidRDefault="005E1D26" w:rsidP="00B9576D">
      <w:pPr>
        <w:pStyle w:val="Cmsor1"/>
        <w:numPr>
          <w:ilvl w:val="0"/>
          <w:numId w:val="45"/>
        </w:numPr>
        <w:spacing w:before="0"/>
        <w:rPr>
          <w:rFonts w:ascii="Huni_Quorum Medium BT" w:hAnsi="Huni_Quorum Medium BT"/>
          <w:sz w:val="22"/>
          <w:szCs w:val="22"/>
        </w:rPr>
      </w:pPr>
      <w:r w:rsidRPr="002F1789">
        <w:rPr>
          <w:rFonts w:ascii="Huni_Quorum Medium BT" w:hAnsi="Huni_Quorum Medium BT"/>
          <w:sz w:val="22"/>
          <w:szCs w:val="22"/>
        </w:rPr>
        <w:t xml:space="preserve">Students </w:t>
      </w:r>
      <w:r w:rsidR="00441893" w:rsidRPr="002F1789">
        <w:rPr>
          <w:rFonts w:ascii="Huni_Quorum Medium BT" w:hAnsi="Huni_Quorum Medium BT"/>
          <w:sz w:val="22"/>
          <w:szCs w:val="22"/>
        </w:rPr>
        <w:t xml:space="preserve">can dispute the preliminary result with the faculty ERASMUS+ coordinator </w:t>
      </w:r>
      <w:r w:rsidRPr="002F1789">
        <w:rPr>
          <w:rFonts w:ascii="Huni_Quorum Medium BT" w:hAnsi="Huni_Quorum Medium BT"/>
          <w:b/>
          <w:bCs/>
          <w:sz w:val="22"/>
          <w:szCs w:val="22"/>
        </w:rPr>
        <w:t xml:space="preserve">until August 30, </w:t>
      </w:r>
      <w:r w:rsidR="00752006" w:rsidRPr="002F1789">
        <w:rPr>
          <w:rFonts w:ascii="Huni_Quorum Medium BT" w:hAnsi="Huni_Quorum Medium BT"/>
          <w:b/>
          <w:bCs/>
          <w:sz w:val="22"/>
          <w:szCs w:val="22"/>
        </w:rPr>
        <w:t>2023.</w:t>
      </w:r>
      <w:r w:rsidRPr="002F1789">
        <w:rPr>
          <w:rFonts w:ascii="Huni_Quorum Medium BT" w:hAnsi="Huni_Quorum Medium BT"/>
          <w:b/>
          <w:bCs/>
          <w:sz w:val="22"/>
          <w:szCs w:val="22"/>
        </w:rPr>
        <w:t xml:space="preserve"> </w:t>
      </w:r>
      <w:r w:rsidR="00441893" w:rsidRPr="002F1789">
        <w:rPr>
          <w:rFonts w:ascii="Huni_Quorum Medium BT" w:hAnsi="Huni_Quorum Medium BT"/>
          <w:sz w:val="22"/>
          <w:szCs w:val="22"/>
        </w:rPr>
        <w:t>If the student does not object to the first preliminary result within the deadline, the points received and the place at the institution are considered accepted.</w:t>
      </w:r>
    </w:p>
    <w:p w14:paraId="08C12582" w14:textId="32E0AEFB" w:rsidR="005E1D26" w:rsidRPr="002F1789" w:rsidRDefault="005E1D26" w:rsidP="002F1789">
      <w:pPr>
        <w:pStyle w:val="Listaszerbekezds"/>
        <w:numPr>
          <w:ilvl w:val="0"/>
          <w:numId w:val="45"/>
        </w:numPr>
        <w:rPr>
          <w:rFonts w:ascii="Huni_Quorum Medium BT" w:hAnsi="Huni_Quorum Medium BT"/>
          <w:sz w:val="22"/>
          <w:szCs w:val="22"/>
        </w:rPr>
      </w:pPr>
      <w:r>
        <w:rPr>
          <w:rFonts w:ascii="Huni_Quorum Medium BT" w:hAnsi="Huni_Quorum Medium BT"/>
          <w:sz w:val="22"/>
          <w:szCs w:val="22"/>
        </w:rPr>
        <w:t xml:space="preserve">The ERASMUS+ office will publish the final result </w:t>
      </w:r>
      <w:r w:rsidRPr="002F1789">
        <w:rPr>
          <w:rFonts w:ascii="Huni_Quorum Medium BT" w:hAnsi="Huni_Quorum Medium BT"/>
          <w:b/>
          <w:bCs/>
          <w:sz w:val="22"/>
          <w:szCs w:val="22"/>
        </w:rPr>
        <w:t xml:space="preserve">on August 31, 2023 on its website (nki.bme.hu). </w:t>
      </w:r>
      <w:r>
        <w:rPr>
          <w:rFonts w:ascii="Huni_Quorum Medium BT" w:hAnsi="Huni_Quorum Medium BT"/>
          <w:sz w:val="22"/>
          <w:szCs w:val="22"/>
        </w:rPr>
        <w:t>After that date, no further appeals are possible.</w:t>
      </w:r>
    </w:p>
    <w:p w14:paraId="7A0D75DB" w14:textId="77777777" w:rsidR="005E1D26" w:rsidRPr="005E1D26" w:rsidRDefault="005E1D26" w:rsidP="005E1D26">
      <w:pPr>
        <w:rPr>
          <w:lang w:eastAsia="hu-HU"/>
        </w:rPr>
      </w:pPr>
    </w:p>
    <w:p w14:paraId="44E34AA1" w14:textId="0BF1975D" w:rsidR="008506EF" w:rsidRDefault="008506EF" w:rsidP="00880404">
      <w:pPr>
        <w:pStyle w:val="Cmsor1"/>
        <w:numPr>
          <w:ilvl w:val="1"/>
          <w:numId w:val="4"/>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In the event of a call for supplementary </w:t>
      </w:r>
      <w:r w:rsidR="00925568">
        <w:rPr>
          <w:rFonts w:ascii="Huni_Quorum Medium BT" w:hAnsi="Huni_Quorum Medium BT"/>
          <w:sz w:val="22"/>
          <w:szCs w:val="22"/>
          <w:lang w:eastAsia="hu-HU"/>
        </w:rPr>
        <w:t>applications</w:t>
      </w:r>
      <w:r w:rsidRPr="00CD20A6">
        <w:rPr>
          <w:rFonts w:ascii="Huni_Quorum Medium BT" w:hAnsi="Huni_Quorum Medium BT"/>
          <w:sz w:val="22"/>
          <w:szCs w:val="22"/>
          <w:lang w:eastAsia="hu-HU"/>
        </w:rPr>
        <w:t xml:space="preserve">, </w:t>
      </w:r>
      <w:r w:rsidR="00752006" w:rsidRPr="00CA06FB">
        <w:rPr>
          <w:rFonts w:ascii="Huni_Quorum Medium BT" w:hAnsi="Huni_Quorum Medium BT"/>
          <w:b/>
          <w:sz w:val="22"/>
          <w:szCs w:val="22"/>
          <w:lang w:eastAsia="hu-HU"/>
        </w:rPr>
        <w:t>VI.</w:t>
      </w:r>
      <w:r w:rsidRPr="00CD20A6">
        <w:rPr>
          <w:rFonts w:ascii="Huni_Quorum Medium BT" w:hAnsi="Huni_Quorum Medium BT"/>
          <w:sz w:val="22"/>
          <w:szCs w:val="22"/>
          <w:lang w:eastAsia="hu-HU"/>
        </w:rPr>
        <w:t xml:space="preserve"> point must be applied.</w:t>
      </w:r>
    </w:p>
    <w:p w14:paraId="084FF475" w14:textId="77777777" w:rsidR="003463BD" w:rsidRPr="003463BD" w:rsidRDefault="003463BD" w:rsidP="003463BD">
      <w:pPr>
        <w:rPr>
          <w:lang w:eastAsia="hu-HU"/>
        </w:rPr>
      </w:pPr>
    </w:p>
    <w:p w14:paraId="0CB8CB57" w14:textId="5A3A4F75" w:rsidR="008506EF" w:rsidRPr="00CD20A6" w:rsidRDefault="00986ADE" w:rsidP="00CD20A6">
      <w:pPr>
        <w:pStyle w:val="Cmsor1"/>
        <w:keepNext/>
        <w:widowControl/>
        <w:autoSpaceDE w:val="0"/>
        <w:autoSpaceDN w:val="0"/>
        <w:spacing w:after="120"/>
        <w:jc w:val="center"/>
        <w:rPr>
          <w:rFonts w:ascii="Huni_Quorum Medium BT" w:hAnsi="Huni_Quorum Medium BT" w:cs="Arial"/>
          <w:b/>
          <w:bCs/>
          <w:sz w:val="22"/>
          <w:szCs w:val="22"/>
          <w:lang w:eastAsia="hu-HU"/>
        </w:rPr>
      </w:pPr>
      <w:r w:rsidRPr="00CD20A6">
        <w:rPr>
          <w:rFonts w:ascii="Huni_Quorum Medium BT" w:hAnsi="Huni_Quorum Medium BT" w:cs="Arial"/>
          <w:b/>
          <w:bCs/>
          <w:sz w:val="22"/>
          <w:szCs w:val="22"/>
          <w:lang w:eastAsia="hu-HU"/>
        </w:rPr>
        <w:t>XII. Legal remedy</w:t>
      </w:r>
    </w:p>
    <w:p w14:paraId="285D8466" w14:textId="65F0B640" w:rsidR="008506EF" w:rsidRPr="00CD20A6" w:rsidRDefault="008506EF" w:rsidP="00BE7431">
      <w:pPr>
        <w:pStyle w:val="Cmsor1"/>
        <w:keepLines/>
        <w:numPr>
          <w:ilvl w:val="1"/>
          <w:numId w:val="15"/>
        </w:numPr>
        <w:tabs>
          <w:tab w:val="clear" w:pos="993"/>
        </w:tabs>
        <w:spacing w:before="0"/>
        <w:ind w:left="1134"/>
        <w:rPr>
          <w:rFonts w:ascii="Huni_Quorum Medium BT" w:hAnsi="Huni_Quorum Medium BT"/>
          <w:b/>
          <w:sz w:val="22"/>
          <w:szCs w:val="22"/>
          <w:lang w:eastAsia="hu-HU"/>
        </w:rPr>
      </w:pPr>
      <w:r w:rsidRPr="00CD20A6">
        <w:rPr>
          <w:rFonts w:ascii="Huni_Quorum Medium BT" w:hAnsi="Huni_Quorum Medium BT"/>
          <w:sz w:val="22"/>
          <w:szCs w:val="22"/>
          <w:lang w:eastAsia="hu-HU"/>
        </w:rPr>
        <w:t xml:space="preserve">The final ranking will be established by the Faculty Committees </w:t>
      </w:r>
      <w:r w:rsidRPr="00CD20A6">
        <w:rPr>
          <w:rFonts w:ascii="Huni_Quorum Medium BT" w:hAnsi="Huni_Quorum Medium BT"/>
          <w:b/>
          <w:sz w:val="22"/>
          <w:szCs w:val="22"/>
          <w:lang w:eastAsia="hu-HU"/>
        </w:rPr>
        <w:t>by March 17, 2023 at the latest. (31 August 2023 in the case of a supplementary</w:t>
      </w:r>
      <w:r w:rsidR="00925568">
        <w:rPr>
          <w:rFonts w:ascii="Huni_Quorum Medium BT" w:hAnsi="Huni_Quorum Medium BT"/>
          <w:b/>
          <w:sz w:val="22"/>
          <w:szCs w:val="22"/>
          <w:lang w:eastAsia="hu-HU"/>
        </w:rPr>
        <w:t xml:space="preserve"> application</w:t>
      </w:r>
      <w:r w:rsidRPr="00CD20A6">
        <w:rPr>
          <w:rFonts w:ascii="Huni_Quorum Medium BT" w:hAnsi="Huni_Quorum Medium BT"/>
          <w:b/>
          <w:sz w:val="22"/>
          <w:szCs w:val="22"/>
          <w:lang w:eastAsia="hu-HU"/>
        </w:rPr>
        <w:t>)</w:t>
      </w:r>
    </w:p>
    <w:p w14:paraId="26AD14F3" w14:textId="3B7D0E37" w:rsidR="008506EF" w:rsidRPr="00CD20A6" w:rsidRDefault="008506EF" w:rsidP="00BE7431">
      <w:pPr>
        <w:numPr>
          <w:ilvl w:val="1"/>
          <w:numId w:val="15"/>
        </w:numPr>
        <w:tabs>
          <w:tab w:val="clear" w:pos="993"/>
        </w:tabs>
        <w:spacing w:before="0"/>
        <w:ind w:left="1134"/>
        <w:jc w:val="both"/>
        <w:rPr>
          <w:rFonts w:ascii="Huni_Quorum Medium BT" w:hAnsi="Huni_Quorum Medium BT"/>
          <w:b/>
          <w:sz w:val="22"/>
          <w:szCs w:val="22"/>
          <w:lang w:eastAsia="hu-HU"/>
        </w:rPr>
      </w:pPr>
      <w:r w:rsidRPr="00CD20A6">
        <w:rPr>
          <w:rFonts w:ascii="Huni_Quorum Medium BT" w:hAnsi="Huni_Quorum Medium BT"/>
          <w:sz w:val="22"/>
          <w:szCs w:val="22"/>
          <w:lang w:eastAsia="hu-HU"/>
        </w:rPr>
        <w:t xml:space="preserve">Students can appeal against the first preliminary result to the Faculty Coordinator no later than </w:t>
      </w:r>
      <w:r w:rsidRPr="00CD20A6">
        <w:rPr>
          <w:rFonts w:ascii="Huni_Quorum Medium BT" w:hAnsi="Huni_Quorum Medium BT"/>
          <w:b/>
          <w:sz w:val="22"/>
          <w:szCs w:val="22"/>
          <w:lang w:eastAsia="hu-HU"/>
        </w:rPr>
        <w:t>March 10, 2023 at 12:00 p.m. (In the case of a supplementary application, by 12:00</w:t>
      </w:r>
      <w:r w:rsidR="00925568">
        <w:rPr>
          <w:rFonts w:ascii="Huni_Quorum Medium BT" w:hAnsi="Huni_Quorum Medium BT"/>
          <w:b/>
          <w:sz w:val="22"/>
          <w:szCs w:val="22"/>
          <w:lang w:eastAsia="hu-HU"/>
        </w:rPr>
        <w:t xml:space="preserve"> pm</w:t>
      </w:r>
      <w:r w:rsidRPr="00CD20A6">
        <w:rPr>
          <w:rFonts w:ascii="Huni_Quorum Medium BT" w:hAnsi="Huni_Quorum Medium BT"/>
          <w:b/>
          <w:sz w:val="22"/>
          <w:szCs w:val="22"/>
          <w:lang w:eastAsia="hu-HU"/>
        </w:rPr>
        <w:t xml:space="preserve"> on August 30, 2023) </w:t>
      </w:r>
      <w:r w:rsidRPr="00CD20A6">
        <w:rPr>
          <w:rFonts w:ascii="Huni_Quorum Medium BT" w:hAnsi="Huni_Quorum Medium BT"/>
          <w:sz w:val="22"/>
          <w:szCs w:val="22"/>
          <w:lang w:eastAsia="hu-HU"/>
        </w:rPr>
        <w:t>If the student does not object to the first preliminary result within the deadline, the points received and the place at the institution will be considered accepted. In this case, you cannot file an appeal against the result.</w:t>
      </w:r>
    </w:p>
    <w:p w14:paraId="5856D684" w14:textId="4A36293C" w:rsidR="008506EF" w:rsidRPr="00CD20A6" w:rsidRDefault="00846669" w:rsidP="00CD20A6">
      <w:pPr>
        <w:pStyle w:val="Cmsor1"/>
        <w:keepNext/>
        <w:widowControl/>
        <w:autoSpaceDE w:val="0"/>
        <w:autoSpaceDN w:val="0"/>
        <w:spacing w:after="120"/>
        <w:jc w:val="center"/>
        <w:rPr>
          <w:rFonts w:ascii="Huni_Quorum Medium BT" w:hAnsi="Huni_Quorum Medium BT" w:cs="Arial"/>
          <w:b/>
          <w:bCs/>
          <w:sz w:val="22"/>
          <w:szCs w:val="22"/>
          <w:lang w:eastAsia="hu-HU"/>
        </w:rPr>
      </w:pPr>
      <w:r w:rsidRPr="00CD20A6">
        <w:rPr>
          <w:rFonts w:ascii="Huni_Quorum Medium BT" w:hAnsi="Huni_Quorum Medium BT" w:cs="Arial"/>
          <w:b/>
          <w:bCs/>
          <w:sz w:val="22"/>
          <w:szCs w:val="22"/>
          <w:lang w:eastAsia="hu-HU"/>
        </w:rPr>
        <w:t xml:space="preserve">XIII. </w:t>
      </w:r>
      <w:r w:rsidR="00D516A4">
        <w:rPr>
          <w:rFonts w:ascii="Huni_Quorum Medium BT" w:hAnsi="Huni_Quorum Medium BT" w:cs="Arial"/>
          <w:b/>
          <w:bCs/>
          <w:sz w:val="22"/>
          <w:szCs w:val="22"/>
          <w:lang w:eastAsia="hu-HU"/>
        </w:rPr>
        <w:t>Grant Agreement</w:t>
      </w:r>
      <w:r w:rsidRPr="00CD20A6">
        <w:rPr>
          <w:rFonts w:ascii="Huni_Quorum Medium BT" w:hAnsi="Huni_Quorum Medium BT" w:cs="Arial"/>
          <w:b/>
          <w:bCs/>
          <w:sz w:val="22"/>
          <w:szCs w:val="22"/>
          <w:lang w:eastAsia="hu-HU"/>
        </w:rPr>
        <w:t xml:space="preserve"> conclusion procedure and rules</w:t>
      </w:r>
    </w:p>
    <w:p w14:paraId="167070CE" w14:textId="1D29227A" w:rsidR="008506EF" w:rsidRPr="00CD20A6" w:rsidRDefault="008506EF" w:rsidP="00BE7431">
      <w:pPr>
        <w:numPr>
          <w:ilvl w:val="1"/>
          <w:numId w:val="36"/>
        </w:numPr>
        <w:spacing w:before="0"/>
        <w:ind w:left="1134" w:hanging="567"/>
        <w:jc w:val="both"/>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It is mandatory for successful applicants to </w:t>
      </w:r>
      <w:r w:rsidR="00925568">
        <w:rPr>
          <w:rFonts w:ascii="Huni_Quorum Medium BT" w:hAnsi="Huni_Quorum Medium BT"/>
          <w:sz w:val="22"/>
          <w:szCs w:val="22"/>
          <w:lang w:eastAsia="hu-HU"/>
        </w:rPr>
        <w:t>sign</w:t>
      </w:r>
      <w:r w:rsidRPr="00CD20A6">
        <w:rPr>
          <w:rFonts w:ascii="Huni_Quorum Medium BT" w:hAnsi="Huni_Quorum Medium BT"/>
          <w:sz w:val="22"/>
          <w:szCs w:val="22"/>
          <w:lang w:eastAsia="hu-HU"/>
        </w:rPr>
        <w:t xml:space="preserve"> the </w:t>
      </w:r>
      <w:r w:rsidR="00D516A4">
        <w:rPr>
          <w:rFonts w:ascii="Huni_Quorum Medium BT" w:hAnsi="Huni_Quorum Medium BT"/>
          <w:sz w:val="22"/>
          <w:szCs w:val="22"/>
          <w:lang w:eastAsia="hu-HU"/>
        </w:rPr>
        <w:t>Grant A</w:t>
      </w:r>
      <w:r w:rsidRPr="00CD20A6">
        <w:rPr>
          <w:rFonts w:ascii="Huni_Quorum Medium BT" w:hAnsi="Huni_Quorum Medium BT"/>
          <w:sz w:val="22"/>
          <w:szCs w:val="22"/>
          <w:lang w:eastAsia="hu-HU"/>
        </w:rPr>
        <w:t xml:space="preserve">greement by the deadline set by the ERASMUS+ office. In case of failure to sign the </w:t>
      </w:r>
      <w:r w:rsidR="00D516A4">
        <w:rPr>
          <w:rFonts w:ascii="Huni_Quorum Medium BT" w:hAnsi="Huni_Quorum Medium BT"/>
          <w:sz w:val="22"/>
          <w:szCs w:val="22"/>
          <w:lang w:eastAsia="hu-HU"/>
        </w:rPr>
        <w:t>Agreemen</w:t>
      </w:r>
      <w:r w:rsidRPr="00CD20A6">
        <w:rPr>
          <w:rFonts w:ascii="Huni_Quorum Medium BT" w:hAnsi="Huni_Quorum Medium BT"/>
          <w:sz w:val="22"/>
          <w:szCs w:val="22"/>
          <w:lang w:eastAsia="hu-HU"/>
        </w:rPr>
        <w:t>t, the student loses the opportunity to participate in the program.</w:t>
      </w:r>
    </w:p>
    <w:p w14:paraId="72A4430F" w14:textId="6EF46282" w:rsidR="008506EF" w:rsidRPr="00CD20A6" w:rsidRDefault="008506EF" w:rsidP="00BE7431">
      <w:pPr>
        <w:numPr>
          <w:ilvl w:val="1"/>
          <w:numId w:val="36"/>
        </w:numPr>
        <w:spacing w:before="0"/>
        <w:ind w:left="1134" w:hanging="567"/>
        <w:jc w:val="both"/>
        <w:rPr>
          <w:rFonts w:ascii="Huni_Quorum Medium BT" w:hAnsi="Huni_Quorum Medium BT"/>
          <w:sz w:val="22"/>
          <w:szCs w:val="22"/>
          <w:lang w:eastAsia="hu-HU"/>
        </w:rPr>
      </w:pPr>
      <w:r w:rsidRPr="00CD20A6">
        <w:rPr>
          <w:rFonts w:ascii="Huni_Quorum Medium BT" w:hAnsi="Huni_Quorum Medium BT"/>
          <w:sz w:val="22"/>
          <w:szCs w:val="22"/>
          <w:lang w:eastAsia="hu-HU"/>
        </w:rPr>
        <w:t>The formal requirements of the</w:t>
      </w:r>
      <w:r w:rsidR="00D516A4">
        <w:rPr>
          <w:rFonts w:ascii="Huni_Quorum Medium BT" w:hAnsi="Huni_Quorum Medium BT"/>
          <w:sz w:val="22"/>
          <w:szCs w:val="22"/>
          <w:lang w:eastAsia="hu-HU"/>
        </w:rPr>
        <w:t xml:space="preserve"> Grant Agreement</w:t>
      </w:r>
      <w:r w:rsidRPr="00CD20A6">
        <w:rPr>
          <w:rFonts w:ascii="Huni_Quorum Medium BT" w:hAnsi="Huni_Quorum Medium BT"/>
          <w:sz w:val="22"/>
          <w:szCs w:val="22"/>
          <w:lang w:eastAsia="hu-HU"/>
        </w:rPr>
        <w:t xml:space="preserve"> will be published by the ERASMUS+ office for the students after the Tempus Public Foundation has made them public.</w:t>
      </w:r>
    </w:p>
    <w:p w14:paraId="22AD8771" w14:textId="248E65EF" w:rsidR="008506EF" w:rsidRPr="00CD20A6" w:rsidRDefault="008506EF" w:rsidP="00BE7431">
      <w:pPr>
        <w:numPr>
          <w:ilvl w:val="1"/>
          <w:numId w:val="36"/>
        </w:numPr>
        <w:spacing w:before="0"/>
        <w:ind w:left="1134" w:hanging="567"/>
        <w:jc w:val="both"/>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The student is responsible for the truthfulness of the mandatory elements of the </w:t>
      </w:r>
      <w:r w:rsidR="00D516A4">
        <w:rPr>
          <w:rFonts w:ascii="Huni_Quorum Medium BT" w:hAnsi="Huni_Quorum Medium BT"/>
          <w:sz w:val="22"/>
          <w:szCs w:val="22"/>
          <w:lang w:eastAsia="hu-HU"/>
        </w:rPr>
        <w:t>Grant Agreement for Study Mobility</w:t>
      </w:r>
      <w:r w:rsidRPr="00CD20A6">
        <w:rPr>
          <w:rFonts w:ascii="Huni_Quorum Medium BT" w:hAnsi="Huni_Quorum Medium BT"/>
          <w:sz w:val="22"/>
          <w:szCs w:val="22"/>
          <w:lang w:eastAsia="hu-HU"/>
        </w:rPr>
        <w:t xml:space="preserve">. In addition to the personal data and the data specified by the Tempus Public </w:t>
      </w:r>
      <w:r w:rsidRPr="00CD20A6">
        <w:rPr>
          <w:rFonts w:ascii="Huni_Quorum Medium BT" w:hAnsi="Huni_Quorum Medium BT"/>
          <w:sz w:val="22"/>
          <w:szCs w:val="22"/>
          <w:lang w:eastAsia="hu-HU"/>
        </w:rPr>
        <w:lastRenderedPageBreak/>
        <w:t xml:space="preserve">Foundation, the winning applicants must indicate in the </w:t>
      </w:r>
      <w:r w:rsidR="00D516A4">
        <w:rPr>
          <w:rFonts w:ascii="Huni_Quorum Medium BT" w:hAnsi="Huni_Quorum Medium BT"/>
          <w:sz w:val="22"/>
          <w:szCs w:val="22"/>
          <w:lang w:eastAsia="hu-HU"/>
        </w:rPr>
        <w:t xml:space="preserve">Grant Agreement </w:t>
      </w:r>
      <w:r w:rsidRPr="00CD20A6">
        <w:rPr>
          <w:rFonts w:ascii="Huni_Quorum Medium BT" w:hAnsi="Huni_Quorum Medium BT"/>
          <w:sz w:val="22"/>
          <w:szCs w:val="22"/>
          <w:lang w:eastAsia="hu-HU"/>
        </w:rPr>
        <w:t>the number, IBAN code, and SWIFT code of their own EUR-based currency account maintained in Hungary.</w:t>
      </w:r>
    </w:p>
    <w:p w14:paraId="7631D097" w14:textId="63602696" w:rsidR="008506EF" w:rsidRPr="00CD20A6" w:rsidRDefault="008506EF" w:rsidP="00BE7431">
      <w:pPr>
        <w:numPr>
          <w:ilvl w:val="1"/>
          <w:numId w:val="36"/>
        </w:numPr>
        <w:spacing w:before="0"/>
        <w:ind w:left="1134" w:hanging="567"/>
        <w:jc w:val="both"/>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In the </w:t>
      </w:r>
      <w:r w:rsidR="00925568">
        <w:rPr>
          <w:rFonts w:ascii="Huni_Quorum Medium BT" w:hAnsi="Huni_Quorum Medium BT"/>
          <w:sz w:val="22"/>
          <w:szCs w:val="22"/>
          <w:lang w:eastAsia="hu-HU"/>
        </w:rPr>
        <w:t>scholarship agreement</w:t>
      </w:r>
      <w:r w:rsidRPr="00CD20A6">
        <w:rPr>
          <w:rFonts w:ascii="Huni_Quorum Medium BT" w:hAnsi="Huni_Quorum Medium BT"/>
          <w:sz w:val="22"/>
          <w:szCs w:val="22"/>
          <w:lang w:eastAsia="hu-HU"/>
        </w:rPr>
        <w:t xml:space="preserve">, in addition to the host institution's data, the student fills in the beginning and end of the mobility period </w:t>
      </w:r>
      <w:r w:rsidRPr="00CD20A6">
        <w:rPr>
          <w:rFonts w:ascii="Huni_Quorum Medium BT" w:hAnsi="Huni_Quorum Medium BT"/>
          <w:color w:val="000000" w:themeColor="text1"/>
          <w:sz w:val="22"/>
          <w:szCs w:val="22"/>
          <w:lang w:eastAsia="hu-HU"/>
        </w:rPr>
        <w:t xml:space="preserve">with the information received from the host institution (e.g.: </w:t>
      </w:r>
      <w:r w:rsidR="00BE6855" w:rsidRPr="00CD20A6">
        <w:rPr>
          <w:rFonts w:ascii="Huni_Quorum Medium BT" w:hAnsi="Huni_Quorum Medium BT"/>
          <w:color w:val="000000" w:themeColor="text1"/>
          <w:sz w:val="22"/>
          <w:szCs w:val="22"/>
          <w:lang w:eastAsia="hu-HU"/>
        </w:rPr>
        <w:t xml:space="preserve">acceptance </w:t>
      </w:r>
      <w:r w:rsidR="00752006" w:rsidRPr="00CD20A6">
        <w:rPr>
          <w:rFonts w:ascii="Huni_Quorum Medium BT" w:hAnsi="Huni_Quorum Medium BT"/>
          <w:color w:val="000000" w:themeColor="text1"/>
          <w:sz w:val="22"/>
          <w:szCs w:val="22"/>
          <w:lang w:eastAsia="hu-HU"/>
        </w:rPr>
        <w:t>letter,</w:t>
      </w:r>
      <w:r w:rsidR="00BE6855" w:rsidRPr="00CD20A6">
        <w:rPr>
          <w:rFonts w:ascii="Huni_Quorum Medium BT" w:hAnsi="Huni_Quorum Medium BT"/>
          <w:color w:val="000000" w:themeColor="text1"/>
          <w:sz w:val="22"/>
          <w:szCs w:val="22"/>
          <w:lang w:eastAsia="hu-HU"/>
        </w:rPr>
        <w:t xml:space="preserve"> academic </w:t>
      </w:r>
      <w:r w:rsidR="00752006" w:rsidRPr="00CD20A6">
        <w:rPr>
          <w:rFonts w:ascii="Huni_Quorum Medium BT" w:hAnsi="Huni_Quorum Medium BT"/>
          <w:color w:val="000000" w:themeColor="text1"/>
          <w:sz w:val="22"/>
          <w:szCs w:val="22"/>
          <w:lang w:eastAsia="hu-HU"/>
        </w:rPr>
        <w:t>calendar).</w:t>
      </w:r>
      <w:r w:rsidRPr="00CD20A6">
        <w:rPr>
          <w:rFonts w:ascii="Huni_Quorum Medium BT" w:hAnsi="Huni_Quorum Medium BT"/>
          <w:sz w:val="22"/>
          <w:szCs w:val="22"/>
          <w:lang w:eastAsia="hu-HU"/>
        </w:rPr>
        <w:t xml:space="preserve"> The ERASMUS+ office can check the validity of the period indicated in the </w:t>
      </w:r>
      <w:r w:rsidR="00D516A4">
        <w:rPr>
          <w:rFonts w:ascii="Huni_Quorum Medium BT" w:hAnsi="Huni_Quorum Medium BT"/>
          <w:sz w:val="22"/>
          <w:szCs w:val="22"/>
          <w:lang w:eastAsia="hu-HU"/>
        </w:rPr>
        <w:t>Grant Agreement</w:t>
      </w:r>
      <w:r w:rsidRPr="00CD20A6">
        <w:rPr>
          <w:rFonts w:ascii="Huni_Quorum Medium BT" w:hAnsi="Huni_Quorum Medium BT"/>
          <w:sz w:val="22"/>
          <w:szCs w:val="22"/>
          <w:lang w:eastAsia="hu-HU"/>
        </w:rPr>
        <w:t xml:space="preserve"> at any time. In case of </w:t>
      </w:r>
      <w:r w:rsidR="00925568" w:rsidRPr="00CD20A6">
        <w:rPr>
          <w:rFonts w:ascii="Huni_Quorum Medium BT" w:hAnsi="Huni_Quorum Medium BT"/>
          <w:sz w:val="22"/>
          <w:szCs w:val="22"/>
          <w:lang w:eastAsia="hu-HU"/>
        </w:rPr>
        <w:t>misuse</w:t>
      </w:r>
      <w:r w:rsidRPr="00CD20A6">
        <w:rPr>
          <w:rFonts w:ascii="Huni_Quorum Medium BT" w:hAnsi="Huni_Quorum Medium BT"/>
          <w:sz w:val="22"/>
          <w:szCs w:val="22"/>
          <w:lang w:eastAsia="hu-HU"/>
        </w:rPr>
        <w:t>, the winning student may be obliged to repay the partial scholarship. After the mobility period, if there is a difference of more than 5 days compared to the subsidized period, the stipend for the uncertified days must be paid back.</w:t>
      </w:r>
    </w:p>
    <w:p w14:paraId="701C2930" w14:textId="127162DD" w:rsidR="008506EF" w:rsidRDefault="008506EF" w:rsidP="00BE7431">
      <w:pPr>
        <w:numPr>
          <w:ilvl w:val="1"/>
          <w:numId w:val="36"/>
        </w:numPr>
        <w:spacing w:before="0"/>
        <w:ind w:left="1134" w:hanging="567"/>
        <w:jc w:val="both"/>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The </w:t>
      </w:r>
      <w:r w:rsidR="00D516A4">
        <w:rPr>
          <w:rFonts w:ascii="Huni_Quorum Medium BT" w:hAnsi="Huni_Quorum Medium BT"/>
          <w:sz w:val="22"/>
          <w:szCs w:val="22"/>
          <w:lang w:eastAsia="hu-HU"/>
        </w:rPr>
        <w:t>Grant Agreement</w:t>
      </w:r>
      <w:r w:rsidRPr="00CD20A6">
        <w:rPr>
          <w:rFonts w:ascii="Huni_Quorum Medium BT" w:hAnsi="Huni_Quorum Medium BT"/>
          <w:sz w:val="22"/>
          <w:szCs w:val="22"/>
          <w:lang w:eastAsia="hu-HU"/>
        </w:rPr>
        <w:t xml:space="preserve"> enters into force after signing. Changes can only be made in case of </w:t>
      </w:r>
      <w:r w:rsidR="00925568">
        <w:rPr>
          <w:rFonts w:ascii="Huni_Quorum Medium BT" w:hAnsi="Huni_Quorum Medium BT"/>
          <w:sz w:val="22"/>
          <w:szCs w:val="22"/>
          <w:lang w:eastAsia="hu-HU"/>
        </w:rPr>
        <w:t>vis maior</w:t>
      </w:r>
      <w:r w:rsidRPr="00CD20A6">
        <w:rPr>
          <w:rFonts w:ascii="Huni_Quorum Medium BT" w:hAnsi="Huni_Quorum Medium BT"/>
          <w:sz w:val="22"/>
          <w:szCs w:val="22"/>
          <w:lang w:eastAsia="hu-HU"/>
        </w:rPr>
        <w:t>, or in the case of extending the mobility period or early arrival home.</w:t>
      </w:r>
    </w:p>
    <w:p w14:paraId="4B83856B" w14:textId="77777777" w:rsidR="001866E8" w:rsidRPr="00FA4B42" w:rsidRDefault="001866E8" w:rsidP="001866E8">
      <w:pPr>
        <w:numPr>
          <w:ilvl w:val="1"/>
          <w:numId w:val="36"/>
        </w:numPr>
        <w:spacing w:before="0"/>
        <w:ind w:left="1134" w:hanging="567"/>
        <w:jc w:val="both"/>
        <w:rPr>
          <w:rFonts w:ascii="Huni_Quorum Medium BT" w:hAnsi="Huni_Quorum Medium BT"/>
          <w:sz w:val="22"/>
          <w:szCs w:val="22"/>
          <w:lang w:eastAsia="hu-HU"/>
        </w:rPr>
      </w:pPr>
      <w:r w:rsidRPr="00FA4B42">
        <w:rPr>
          <w:rFonts w:ascii="Huni_Quorum Medium BT" w:hAnsi="Huni_Quorum Medium BT"/>
          <w:sz w:val="22"/>
          <w:szCs w:val="22"/>
          <w:lang w:eastAsia="hu-HU"/>
        </w:rPr>
        <w:t>In the case of those traveling to an institution outside the EU, the condition for transferring the scholarship is the existence of a visa.</w:t>
      </w:r>
    </w:p>
    <w:p w14:paraId="01A5AA51" w14:textId="442D8964" w:rsidR="001866E8" w:rsidRPr="003A54BD" w:rsidRDefault="001866E8" w:rsidP="00BE7431">
      <w:pPr>
        <w:numPr>
          <w:ilvl w:val="1"/>
          <w:numId w:val="36"/>
        </w:numPr>
        <w:spacing w:before="0"/>
        <w:ind w:left="1134" w:hanging="567"/>
        <w:jc w:val="both"/>
        <w:rPr>
          <w:rFonts w:ascii="Huni_Quorum Medium BT" w:hAnsi="Huni_Quorum Medium BT"/>
          <w:sz w:val="22"/>
          <w:szCs w:val="22"/>
          <w:lang w:eastAsia="hu-HU"/>
        </w:rPr>
      </w:pPr>
      <w:r>
        <w:rPr>
          <w:rFonts w:ascii="Huni_Quorum Medium BT" w:hAnsi="Huni_Quorum Medium BT"/>
          <w:sz w:val="22"/>
          <w:szCs w:val="22"/>
          <w:lang w:eastAsia="hu-HU"/>
        </w:rPr>
        <w:t>Payment is subject to a Learning Agreement signed by all three parties (</w:t>
      </w:r>
      <w:r w:rsidR="00925568">
        <w:rPr>
          <w:rFonts w:ascii="Huni_Quorum Medium BT" w:hAnsi="Huni_Quorum Medium BT"/>
          <w:sz w:val="22"/>
          <w:szCs w:val="22"/>
          <w:lang w:eastAsia="hu-HU"/>
        </w:rPr>
        <w:t>outgoing student</w:t>
      </w:r>
      <w:r>
        <w:rPr>
          <w:rFonts w:ascii="Huni_Quorum Medium BT" w:hAnsi="Huni_Quorum Medium BT"/>
          <w:sz w:val="22"/>
          <w:szCs w:val="22"/>
          <w:lang w:eastAsia="hu-HU"/>
        </w:rPr>
        <w:t xml:space="preserve">, faculty ERASMUS+ coordinator, host institution) </w:t>
      </w:r>
      <w:r w:rsidR="00925568">
        <w:rPr>
          <w:rFonts w:ascii="Huni_Quorum Medium BT" w:hAnsi="Huni_Quorum Medium BT"/>
          <w:sz w:val="22"/>
          <w:szCs w:val="22"/>
          <w:lang w:eastAsia="hu-HU"/>
        </w:rPr>
        <w:t>to be uploaded</w:t>
      </w:r>
      <w:r>
        <w:rPr>
          <w:rFonts w:ascii="Huni_Quorum Medium BT" w:hAnsi="Huni_Quorum Medium BT"/>
          <w:sz w:val="22"/>
          <w:szCs w:val="22"/>
          <w:lang w:eastAsia="hu-HU"/>
        </w:rPr>
        <w:t xml:space="preserve"> to Neptun in </w:t>
      </w:r>
      <w:r w:rsidR="008853F7">
        <w:rPr>
          <w:rFonts w:ascii="Huni_Quorum Medium BT" w:hAnsi="Huni_Quorum Medium BT"/>
          <w:sz w:val="22"/>
          <w:szCs w:val="22"/>
          <w:lang w:eastAsia="hu-HU"/>
        </w:rPr>
        <w:t>request</w:t>
      </w:r>
      <w:r>
        <w:rPr>
          <w:rFonts w:ascii="Huni_Quorum Medium BT" w:hAnsi="Huni_Quorum Medium BT"/>
          <w:sz w:val="22"/>
          <w:szCs w:val="22"/>
          <w:lang w:eastAsia="hu-HU"/>
        </w:rPr>
        <w:t xml:space="preserve"> number 075. In the </w:t>
      </w:r>
      <w:r w:rsidR="00925568">
        <w:rPr>
          <w:rFonts w:ascii="Huni_Quorum Medium BT" w:hAnsi="Huni_Quorum Medium BT"/>
          <w:sz w:val="22"/>
          <w:szCs w:val="22"/>
          <w:lang w:eastAsia="hu-HU"/>
        </w:rPr>
        <w:t xml:space="preserve">Learning Agreement for </w:t>
      </w:r>
      <w:r>
        <w:rPr>
          <w:rFonts w:ascii="Huni_Quorum Medium BT" w:hAnsi="Huni_Quorum Medium BT"/>
          <w:sz w:val="22"/>
          <w:szCs w:val="22"/>
          <w:lang w:eastAsia="hu-HU"/>
        </w:rPr>
        <w:t xml:space="preserve">Studies document, the Faculty accepts a list of subjects related to the </w:t>
      </w:r>
      <w:r w:rsidR="00925568">
        <w:rPr>
          <w:rFonts w:ascii="Huni_Quorum Medium BT" w:hAnsi="Huni_Quorum Medium BT"/>
          <w:sz w:val="22"/>
          <w:szCs w:val="22"/>
          <w:lang w:eastAsia="hu-HU"/>
        </w:rPr>
        <w:t>subject area</w:t>
      </w:r>
      <w:r>
        <w:rPr>
          <w:rFonts w:ascii="Huni_Quorum Medium BT" w:hAnsi="Huni_Quorum Medium BT"/>
          <w:sz w:val="22"/>
          <w:szCs w:val="22"/>
          <w:lang w:eastAsia="hu-HU"/>
        </w:rPr>
        <w:t xml:space="preserve">, in addition to a maximum of one language </w:t>
      </w:r>
      <w:r w:rsidR="00925568">
        <w:rPr>
          <w:rFonts w:ascii="Huni_Quorum Medium BT" w:hAnsi="Huni_Quorum Medium BT"/>
          <w:sz w:val="22"/>
          <w:szCs w:val="22"/>
          <w:lang w:eastAsia="hu-HU"/>
        </w:rPr>
        <w:t>course</w:t>
      </w:r>
      <w:r>
        <w:rPr>
          <w:rFonts w:ascii="Huni_Quorum Medium BT" w:hAnsi="Huni_Quorum Medium BT"/>
          <w:sz w:val="22"/>
          <w:szCs w:val="22"/>
          <w:lang w:eastAsia="hu-HU"/>
        </w:rPr>
        <w:t>, all of which must be agreed</w:t>
      </w:r>
      <w:r w:rsidR="00925568">
        <w:rPr>
          <w:rFonts w:ascii="Huni_Quorum Medium BT" w:hAnsi="Huni_Quorum Medium BT"/>
          <w:sz w:val="22"/>
          <w:szCs w:val="22"/>
          <w:lang w:eastAsia="hu-HU"/>
        </w:rPr>
        <w:t xml:space="preserve"> to</w:t>
      </w:r>
      <w:r>
        <w:rPr>
          <w:rFonts w:ascii="Huni_Quorum Medium BT" w:hAnsi="Huni_Quorum Medium BT"/>
          <w:sz w:val="22"/>
          <w:szCs w:val="22"/>
          <w:lang w:eastAsia="hu-HU"/>
        </w:rPr>
        <w:t xml:space="preserve"> with the faculty's ERASMUS+ coordinator</w:t>
      </w:r>
      <w:r w:rsidR="00925568">
        <w:rPr>
          <w:rFonts w:ascii="Huni_Quorum Medium BT" w:hAnsi="Huni_Quorum Medium BT"/>
          <w:sz w:val="22"/>
          <w:szCs w:val="22"/>
          <w:lang w:eastAsia="hu-HU"/>
        </w:rPr>
        <w:t xml:space="preserve"> before</w:t>
      </w:r>
      <w:r>
        <w:rPr>
          <w:rFonts w:ascii="Huni_Quorum Medium BT" w:hAnsi="Huni_Quorum Medium BT"/>
          <w:sz w:val="22"/>
          <w:szCs w:val="22"/>
          <w:lang w:eastAsia="hu-HU"/>
        </w:rPr>
        <w:t xml:space="preserve"> </w:t>
      </w:r>
      <w:r w:rsidR="00925568">
        <w:rPr>
          <w:rFonts w:ascii="Huni_Quorum Medium BT" w:hAnsi="Huni_Quorum Medium BT"/>
          <w:sz w:val="22"/>
          <w:szCs w:val="22"/>
          <w:lang w:eastAsia="hu-HU"/>
        </w:rPr>
        <w:t>signing</w:t>
      </w:r>
      <w:r>
        <w:rPr>
          <w:rFonts w:ascii="Huni_Quorum Medium BT" w:hAnsi="Huni_Quorum Medium BT"/>
          <w:sz w:val="22"/>
          <w:szCs w:val="22"/>
          <w:lang w:eastAsia="hu-HU"/>
        </w:rPr>
        <w:t xml:space="preserve"> the </w:t>
      </w:r>
      <w:r w:rsidR="00D516A4">
        <w:rPr>
          <w:rFonts w:ascii="Huni_Quorum Medium BT" w:hAnsi="Huni_Quorum Medium BT"/>
          <w:sz w:val="22"/>
          <w:szCs w:val="22"/>
          <w:lang w:eastAsia="hu-HU"/>
        </w:rPr>
        <w:t>Grant Agreement</w:t>
      </w:r>
      <w:r>
        <w:rPr>
          <w:rFonts w:ascii="Huni_Quorum Medium BT" w:hAnsi="Huni_Quorum Medium BT"/>
          <w:sz w:val="22"/>
          <w:szCs w:val="22"/>
          <w:lang w:eastAsia="hu-HU"/>
        </w:rPr>
        <w:t xml:space="preserve">. The only exception to the requirement of signatures by all three parties is if the host institution announces in writing that it will not sign before the beginning of the semester, and the student </w:t>
      </w:r>
      <w:r w:rsidR="00925568">
        <w:rPr>
          <w:rFonts w:ascii="Huni_Quorum Medium BT" w:hAnsi="Huni_Quorum Medium BT"/>
          <w:sz w:val="22"/>
          <w:szCs w:val="22"/>
          <w:lang w:eastAsia="hu-HU"/>
        </w:rPr>
        <w:t>notifies all parties</w:t>
      </w:r>
      <w:r>
        <w:rPr>
          <w:rFonts w:ascii="Huni_Quorum Medium BT" w:hAnsi="Huni_Quorum Medium BT"/>
          <w:sz w:val="22"/>
          <w:szCs w:val="22"/>
          <w:lang w:eastAsia="hu-HU"/>
        </w:rPr>
        <w:t xml:space="preserve"> in</w:t>
      </w:r>
      <w:r w:rsidR="00925568">
        <w:rPr>
          <w:rFonts w:ascii="Huni_Quorum Medium BT" w:hAnsi="Huni_Quorum Medium BT"/>
          <w:sz w:val="22"/>
          <w:szCs w:val="22"/>
          <w:lang w:eastAsia="hu-HU"/>
        </w:rPr>
        <w:t xml:space="preserve"> a</w:t>
      </w:r>
      <w:r>
        <w:rPr>
          <w:rFonts w:ascii="Huni_Quorum Medium BT" w:hAnsi="Huni_Quorum Medium BT"/>
          <w:sz w:val="22"/>
          <w:szCs w:val="22"/>
          <w:lang w:eastAsia="hu-HU"/>
        </w:rPr>
        <w:t xml:space="preserve"> written statement in the 075 application.</w:t>
      </w:r>
    </w:p>
    <w:p w14:paraId="008E6E3A" w14:textId="236191BF" w:rsidR="00AC57F7" w:rsidRPr="00AC57F7" w:rsidRDefault="00AC57F7" w:rsidP="003A54BD">
      <w:pPr>
        <w:spacing w:before="0"/>
        <w:ind w:left="567"/>
        <w:jc w:val="both"/>
        <w:rPr>
          <w:rFonts w:ascii="Huni_Quorum Medium BT" w:hAnsi="Huni_Quorum Medium BT"/>
          <w:sz w:val="22"/>
          <w:szCs w:val="22"/>
          <w:highlight w:val="yellow"/>
          <w:lang w:eastAsia="hu-HU"/>
        </w:rPr>
      </w:pPr>
    </w:p>
    <w:p w14:paraId="568475F2" w14:textId="59D6E865" w:rsidR="008506EF" w:rsidRPr="00CD20A6" w:rsidRDefault="00846669" w:rsidP="00CD20A6">
      <w:pPr>
        <w:pStyle w:val="Cmsor1"/>
        <w:keepNext/>
        <w:widowControl/>
        <w:autoSpaceDE w:val="0"/>
        <w:autoSpaceDN w:val="0"/>
        <w:spacing w:after="120"/>
        <w:jc w:val="center"/>
        <w:rPr>
          <w:rFonts w:ascii="Huni_Quorum Medium BT" w:hAnsi="Huni_Quorum Medium BT" w:cs="Arial"/>
          <w:b/>
          <w:bCs/>
          <w:sz w:val="22"/>
          <w:szCs w:val="22"/>
          <w:lang w:eastAsia="hu-HU"/>
        </w:rPr>
      </w:pPr>
      <w:r w:rsidRPr="00CD20A6">
        <w:rPr>
          <w:rFonts w:ascii="Huni_Quorum Medium BT" w:hAnsi="Huni_Quorum Medium BT" w:cs="Arial"/>
          <w:b/>
          <w:bCs/>
          <w:sz w:val="22"/>
          <w:szCs w:val="22"/>
          <w:lang w:eastAsia="hu-HU"/>
        </w:rPr>
        <w:t>XIV. Subsequent cancellation of a winning</w:t>
      </w:r>
      <w:r w:rsidR="00752006">
        <w:rPr>
          <w:rFonts w:ascii="Huni_Quorum Medium BT" w:hAnsi="Huni_Quorum Medium BT" w:cs="Arial"/>
          <w:b/>
          <w:bCs/>
          <w:sz w:val="22"/>
          <w:szCs w:val="22"/>
          <w:lang w:eastAsia="hu-HU"/>
        </w:rPr>
        <w:t xml:space="preserve"> application</w:t>
      </w:r>
    </w:p>
    <w:p w14:paraId="32ADB741" w14:textId="4AE97803" w:rsidR="008506EF" w:rsidRPr="00CD20A6" w:rsidRDefault="008506EF" w:rsidP="003124FE">
      <w:pPr>
        <w:pStyle w:val="Cmsor1"/>
        <w:numPr>
          <w:ilvl w:val="1"/>
          <w:numId w:val="6"/>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It is not possible to change the place awarded by the student who </w:t>
      </w:r>
      <w:r w:rsidR="00925568">
        <w:rPr>
          <w:rFonts w:ascii="Huni_Quorum Medium BT" w:hAnsi="Huni_Quorum Medium BT"/>
          <w:sz w:val="22"/>
          <w:szCs w:val="22"/>
          <w:lang w:eastAsia="hu-HU"/>
        </w:rPr>
        <w:t xml:space="preserve">won a place </w:t>
      </w:r>
      <w:r w:rsidRPr="00CD20A6">
        <w:rPr>
          <w:rFonts w:ascii="Huni_Quorum Medium BT" w:hAnsi="Huni_Quorum Medium BT"/>
          <w:sz w:val="22"/>
          <w:szCs w:val="22"/>
          <w:lang w:eastAsia="hu-HU"/>
        </w:rPr>
        <w:t>after the classification.</w:t>
      </w:r>
    </w:p>
    <w:p w14:paraId="4D5C197F" w14:textId="7417B802" w:rsidR="008506EF" w:rsidRPr="00CD20A6" w:rsidRDefault="008506EF" w:rsidP="003124FE">
      <w:pPr>
        <w:pStyle w:val="Cmsor1"/>
        <w:numPr>
          <w:ilvl w:val="1"/>
          <w:numId w:val="6"/>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If the student who won </w:t>
      </w:r>
      <w:r w:rsidR="00925568">
        <w:rPr>
          <w:rFonts w:ascii="Huni_Quorum Medium BT" w:hAnsi="Huni_Quorum Medium BT"/>
          <w:sz w:val="22"/>
          <w:szCs w:val="22"/>
          <w:lang w:eastAsia="hu-HU"/>
        </w:rPr>
        <w:t xml:space="preserve">a place </w:t>
      </w:r>
      <w:r w:rsidRPr="00CD20A6">
        <w:rPr>
          <w:rFonts w:ascii="Huni_Quorum Medium BT" w:hAnsi="Huni_Quorum Medium BT"/>
          <w:sz w:val="22"/>
          <w:szCs w:val="22"/>
          <w:lang w:eastAsia="hu-HU"/>
        </w:rPr>
        <w:t xml:space="preserve">is unable to travel abroad, </w:t>
      </w:r>
      <w:r w:rsidR="00925568">
        <w:rPr>
          <w:rFonts w:ascii="Huni_Quorum Medium BT" w:hAnsi="Huni_Quorum Medium BT"/>
          <w:sz w:val="22"/>
          <w:szCs w:val="22"/>
          <w:lang w:eastAsia="hu-HU"/>
        </w:rPr>
        <w:t>they</w:t>
      </w:r>
      <w:r w:rsidRPr="00CD20A6">
        <w:rPr>
          <w:rFonts w:ascii="Huni_Quorum Medium BT" w:hAnsi="Huni_Quorum Medium BT"/>
          <w:sz w:val="22"/>
          <w:szCs w:val="22"/>
          <w:lang w:eastAsia="hu-HU"/>
        </w:rPr>
        <w:t xml:space="preserve"> must immediately notify the ERASMUS+ office of </w:t>
      </w:r>
      <w:r w:rsidR="00925568">
        <w:rPr>
          <w:rFonts w:ascii="Huni_Quorum Medium BT" w:hAnsi="Huni_Quorum Medium BT"/>
          <w:sz w:val="22"/>
          <w:szCs w:val="22"/>
          <w:lang w:eastAsia="hu-HU"/>
        </w:rPr>
        <w:t>their</w:t>
      </w:r>
      <w:r w:rsidRPr="00CD20A6">
        <w:rPr>
          <w:rFonts w:ascii="Huni_Quorum Medium BT" w:hAnsi="Huni_Quorum Medium BT"/>
          <w:sz w:val="22"/>
          <w:szCs w:val="22"/>
          <w:lang w:eastAsia="hu-HU"/>
        </w:rPr>
        <w:t xml:space="preserve"> intention to cancel at the address </w:t>
      </w:r>
      <w:hyperlink r:id="rId8" w:history="1">
        <w:r w:rsidR="00660C5D" w:rsidRPr="00750051">
          <w:rPr>
            <w:rStyle w:val="Hiperhivatkozs"/>
            <w:rFonts w:ascii="Huni_Quorum Medium BT" w:hAnsi="Huni_Quorum Medium BT"/>
            <w:sz w:val="22"/>
            <w:szCs w:val="22"/>
            <w:lang w:eastAsia="hu-HU"/>
          </w:rPr>
          <w:t xml:space="preserve">erasmus@bme.hu </w:t>
        </w:r>
      </w:hyperlink>
      <w:r w:rsidRPr="00CD20A6">
        <w:rPr>
          <w:rFonts w:ascii="Huni_Quorum Medium BT" w:hAnsi="Huni_Quorum Medium BT"/>
          <w:sz w:val="22"/>
          <w:szCs w:val="22"/>
          <w:lang w:eastAsia="hu-HU"/>
        </w:rPr>
        <w:t>.</w:t>
      </w:r>
    </w:p>
    <w:p w14:paraId="614AF1A7" w14:textId="2333CD96" w:rsidR="008506EF" w:rsidRPr="00CD20A6" w:rsidRDefault="008506EF" w:rsidP="003124FE">
      <w:pPr>
        <w:pStyle w:val="Cmsor1"/>
        <w:numPr>
          <w:ilvl w:val="1"/>
          <w:numId w:val="1"/>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If, during the study mobility period, on the day following the last day of the registration week of the academic semester, the </w:t>
      </w:r>
      <w:r w:rsidR="00925568">
        <w:rPr>
          <w:rFonts w:ascii="Huni_Quorum Medium BT" w:hAnsi="Huni_Quorum Medium BT"/>
          <w:sz w:val="22"/>
          <w:szCs w:val="22"/>
          <w:lang w:eastAsia="hu-HU"/>
        </w:rPr>
        <w:t>outgoing</w:t>
      </w:r>
      <w:r w:rsidRPr="00CD20A6">
        <w:rPr>
          <w:rFonts w:ascii="Huni_Quorum Medium BT" w:hAnsi="Huni_Quorum Medium BT"/>
          <w:sz w:val="22"/>
          <w:szCs w:val="22"/>
          <w:lang w:eastAsia="hu-HU"/>
        </w:rPr>
        <w:t xml:space="preserve"> student does not have an active student status at the BME, or subsequently initiates the declaration of the semester of the trip as a passive semester, he/she loses the right to participate in the given ERASMUS+ program and is obliged </w:t>
      </w:r>
      <w:r w:rsidR="00925568">
        <w:rPr>
          <w:rFonts w:ascii="Huni_Quorum Medium BT" w:hAnsi="Huni_Quorum Medium BT"/>
          <w:sz w:val="22"/>
          <w:szCs w:val="22"/>
          <w:lang w:eastAsia="hu-HU"/>
        </w:rPr>
        <w:t xml:space="preserve">to </w:t>
      </w:r>
      <w:r w:rsidRPr="00CD20A6">
        <w:rPr>
          <w:rFonts w:ascii="Huni_Quorum Medium BT" w:hAnsi="Huni_Quorum Medium BT"/>
          <w:sz w:val="22"/>
          <w:szCs w:val="22"/>
          <w:lang w:eastAsia="hu-HU"/>
        </w:rPr>
        <w:t xml:space="preserve">immediately notify the ERASMUS+ office in writing. The terms and conditions of the </w:t>
      </w:r>
      <w:r w:rsidR="00925568">
        <w:rPr>
          <w:rFonts w:ascii="Huni_Quorum Medium BT" w:hAnsi="Huni_Quorum Medium BT"/>
          <w:sz w:val="22"/>
          <w:szCs w:val="22"/>
          <w:lang w:eastAsia="hu-HU"/>
        </w:rPr>
        <w:t>application</w:t>
      </w:r>
      <w:r w:rsidRPr="00CD20A6">
        <w:rPr>
          <w:rFonts w:ascii="Huni_Quorum Medium BT" w:hAnsi="Huni_Quorum Medium BT"/>
          <w:sz w:val="22"/>
          <w:szCs w:val="22"/>
          <w:lang w:eastAsia="hu-HU"/>
        </w:rPr>
        <w:t xml:space="preserve"> of the Tempus Public Foundation and the</w:t>
      </w:r>
      <w:r w:rsidR="00925568">
        <w:rPr>
          <w:rFonts w:ascii="Huni_Quorum Medium BT" w:hAnsi="Huni_Quorum Medium BT"/>
          <w:sz w:val="22"/>
          <w:szCs w:val="22"/>
          <w:lang w:eastAsia="hu-HU"/>
        </w:rPr>
        <w:t xml:space="preserve"> scholarship </w:t>
      </w:r>
      <w:r w:rsidRPr="00CD20A6">
        <w:rPr>
          <w:rFonts w:ascii="Huni_Quorum Medium BT" w:hAnsi="Huni_Quorum Medium BT"/>
          <w:sz w:val="22"/>
          <w:szCs w:val="22"/>
          <w:lang w:eastAsia="hu-HU"/>
        </w:rPr>
        <w:t>agreement between the student and the BME apply to the repayment of scholarships that have already been paid to him.</w:t>
      </w:r>
    </w:p>
    <w:p w14:paraId="13258FAD" w14:textId="52A7CA89" w:rsidR="008506EF" w:rsidRPr="00CD20A6" w:rsidRDefault="008506EF" w:rsidP="003124FE">
      <w:pPr>
        <w:pStyle w:val="Cmsor1"/>
        <w:numPr>
          <w:ilvl w:val="1"/>
          <w:numId w:val="1"/>
        </w:numPr>
        <w:spacing w:before="0"/>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The student who won </w:t>
      </w:r>
      <w:r w:rsidR="00925568">
        <w:rPr>
          <w:rFonts w:ascii="Huni_Quorum Medium BT" w:hAnsi="Huni_Quorum Medium BT"/>
          <w:sz w:val="22"/>
          <w:szCs w:val="22"/>
          <w:lang w:eastAsia="hu-HU"/>
        </w:rPr>
        <w:t xml:space="preserve">the scholarship </w:t>
      </w:r>
      <w:r w:rsidRPr="00CD20A6">
        <w:rPr>
          <w:rFonts w:ascii="Huni_Quorum Medium BT" w:hAnsi="Huni_Quorum Medium BT"/>
          <w:sz w:val="22"/>
          <w:szCs w:val="22"/>
          <w:lang w:eastAsia="hu-HU"/>
        </w:rPr>
        <w:t xml:space="preserve">can submit </w:t>
      </w:r>
      <w:r w:rsidR="00925568">
        <w:rPr>
          <w:rFonts w:ascii="Huni_Quorum Medium BT" w:hAnsi="Huni_Quorum Medium BT"/>
          <w:sz w:val="22"/>
          <w:szCs w:val="22"/>
          <w:lang w:eastAsia="hu-HU"/>
        </w:rPr>
        <w:t>their</w:t>
      </w:r>
      <w:r w:rsidRPr="00CD20A6">
        <w:rPr>
          <w:rFonts w:ascii="Huni_Quorum Medium BT" w:hAnsi="Huni_Quorum Medium BT"/>
          <w:sz w:val="22"/>
          <w:szCs w:val="22"/>
          <w:lang w:eastAsia="hu-HU"/>
        </w:rPr>
        <w:t xml:space="preserve"> resignation for the fall semester by July 1 of the given year, and </w:t>
      </w:r>
      <w:r w:rsidR="00925568">
        <w:rPr>
          <w:rFonts w:ascii="Huni_Quorum Medium BT" w:hAnsi="Huni_Quorum Medium BT"/>
          <w:sz w:val="22"/>
          <w:szCs w:val="22"/>
          <w:lang w:eastAsia="hu-HU"/>
        </w:rPr>
        <w:t>their</w:t>
      </w:r>
      <w:r w:rsidRPr="00CD20A6">
        <w:rPr>
          <w:rFonts w:ascii="Huni_Quorum Medium BT" w:hAnsi="Huni_Quorum Medium BT"/>
          <w:sz w:val="22"/>
          <w:szCs w:val="22"/>
          <w:lang w:eastAsia="hu-HU"/>
        </w:rPr>
        <w:t xml:space="preserve"> resignation for the spring semester by September 30 of the given year, in writing to </w:t>
      </w:r>
      <w:hyperlink r:id="rId9" w:history="1">
        <w:r w:rsidR="00D92152" w:rsidRPr="00750051">
          <w:rPr>
            <w:rStyle w:val="Hiperhivatkozs"/>
            <w:rFonts w:ascii="Huni_Quorum Medium BT" w:hAnsi="Huni_Quorum Medium BT"/>
            <w:sz w:val="22"/>
            <w:szCs w:val="22"/>
            <w:lang w:eastAsia="hu-HU"/>
          </w:rPr>
          <w:t xml:space="preserve">erasmus@bme.hu </w:t>
        </w:r>
      </w:hyperlink>
      <w:r w:rsidR="00F3233A">
        <w:rPr>
          <w:rFonts w:ascii="Huni_Quorum Medium BT" w:hAnsi="Huni_Quorum Medium BT"/>
          <w:sz w:val="22"/>
          <w:szCs w:val="22"/>
          <w:lang w:eastAsia="hu-HU"/>
        </w:rPr>
        <w:t xml:space="preserve">. After that date, if the student </w:t>
      </w:r>
      <w:r w:rsidRPr="00CD20A6">
        <w:rPr>
          <w:rFonts w:ascii="Huni_Quorum Medium BT" w:hAnsi="Huni_Quorum Medium BT"/>
          <w:sz w:val="22"/>
          <w:szCs w:val="22"/>
          <w:lang w:eastAsia="hu-HU"/>
        </w:rPr>
        <w:t xml:space="preserve">cannot prove </w:t>
      </w:r>
      <w:r w:rsidR="00925568">
        <w:rPr>
          <w:rFonts w:ascii="Huni_Quorum Medium BT" w:hAnsi="Huni_Quorum Medium BT"/>
          <w:sz w:val="22"/>
          <w:szCs w:val="22"/>
          <w:lang w:eastAsia="hu-HU"/>
        </w:rPr>
        <w:t xml:space="preserve">vis maior, </w:t>
      </w:r>
      <w:r w:rsidRPr="00CD20A6">
        <w:rPr>
          <w:rFonts w:ascii="Huni_Quorum Medium BT" w:hAnsi="Huni_Quorum Medium BT"/>
          <w:sz w:val="22"/>
          <w:szCs w:val="22"/>
          <w:lang w:eastAsia="hu-HU"/>
        </w:rPr>
        <w:t xml:space="preserve">he/she will automatically be excluded from all further applications managed by the International Relations </w:t>
      </w:r>
      <w:r w:rsidR="00752006" w:rsidRPr="00CD20A6">
        <w:rPr>
          <w:rFonts w:ascii="Huni_Quorum Medium BT" w:hAnsi="Huni_Quorum Medium BT"/>
          <w:sz w:val="22"/>
          <w:szCs w:val="22"/>
          <w:lang w:eastAsia="hu-HU"/>
        </w:rPr>
        <w:t>Directorate.</w:t>
      </w:r>
    </w:p>
    <w:p w14:paraId="2B7B2017" w14:textId="4C2A4EF3" w:rsidR="008506EF" w:rsidRPr="003A54BD" w:rsidRDefault="008506EF" w:rsidP="00B00CBF">
      <w:pPr>
        <w:spacing w:before="0"/>
        <w:ind w:left="1134"/>
        <w:jc w:val="both"/>
        <w:rPr>
          <w:rFonts w:ascii="Huni_Quorum Medium BT" w:hAnsi="Huni_Quorum Medium BT"/>
          <w:sz w:val="22"/>
          <w:szCs w:val="22"/>
          <w:lang w:eastAsia="hu-HU"/>
        </w:rPr>
      </w:pPr>
    </w:p>
    <w:p w14:paraId="2D8ACB9A" w14:textId="2ED089D5" w:rsidR="008506EF" w:rsidRPr="00CD20A6" w:rsidRDefault="00846669" w:rsidP="00CD20A6">
      <w:pPr>
        <w:pStyle w:val="Cmsor1"/>
        <w:keepNext/>
        <w:widowControl/>
        <w:autoSpaceDE w:val="0"/>
        <w:autoSpaceDN w:val="0"/>
        <w:spacing w:after="120"/>
        <w:jc w:val="center"/>
        <w:rPr>
          <w:rFonts w:ascii="Huni_Quorum Medium BT" w:hAnsi="Huni_Quorum Medium BT" w:cs="Arial"/>
          <w:b/>
          <w:bCs/>
          <w:sz w:val="22"/>
          <w:szCs w:val="22"/>
          <w:lang w:eastAsia="hu-HU"/>
        </w:rPr>
      </w:pPr>
      <w:r w:rsidRPr="00CD20A6">
        <w:rPr>
          <w:rFonts w:ascii="Huni_Quorum Medium BT" w:hAnsi="Huni_Quorum Medium BT" w:cs="Arial"/>
          <w:b/>
          <w:bCs/>
          <w:sz w:val="22"/>
          <w:szCs w:val="22"/>
          <w:lang w:eastAsia="hu-HU"/>
        </w:rPr>
        <w:t xml:space="preserve">XV. </w:t>
      </w:r>
      <w:r w:rsidR="008853F7">
        <w:rPr>
          <w:rFonts w:ascii="Huni_Quorum Medium BT" w:hAnsi="Huni_Quorum Medium BT" w:cs="Arial"/>
          <w:b/>
          <w:bCs/>
          <w:sz w:val="22"/>
          <w:szCs w:val="22"/>
          <w:lang w:eastAsia="hu-HU"/>
        </w:rPr>
        <w:t>Further provisions</w:t>
      </w:r>
    </w:p>
    <w:p w14:paraId="029A49EF" w14:textId="528BCCD5" w:rsidR="00846669" w:rsidRPr="00CD20A6" w:rsidRDefault="008506EF" w:rsidP="00BE7431">
      <w:pPr>
        <w:pStyle w:val="Cmsor1"/>
        <w:numPr>
          <w:ilvl w:val="0"/>
          <w:numId w:val="37"/>
        </w:numPr>
        <w:spacing w:before="0"/>
        <w:ind w:left="1134" w:hanging="567"/>
        <w:rPr>
          <w:rFonts w:ascii="Huni_Quorum Medium BT" w:hAnsi="Huni_Quorum Medium BT"/>
          <w:sz w:val="22"/>
          <w:szCs w:val="22"/>
          <w:lang w:eastAsia="hu-HU"/>
        </w:rPr>
      </w:pPr>
      <w:bookmarkStart w:id="4" w:name="_Hlk89775483"/>
      <w:r w:rsidRPr="00CD20A6">
        <w:rPr>
          <w:rFonts w:ascii="Huni_Quorum Medium BT" w:hAnsi="Huni_Quorum Medium BT"/>
          <w:sz w:val="22"/>
          <w:szCs w:val="22"/>
          <w:lang w:eastAsia="hu-HU"/>
        </w:rPr>
        <w:t xml:space="preserve">The ERASMUS+ office is obliged to provide further information about the application at the address </w:t>
      </w:r>
      <w:hyperlink r:id="rId10" w:history="1">
        <w:r w:rsidR="00D92152" w:rsidRPr="00750051">
          <w:rPr>
            <w:rStyle w:val="Hiperhivatkozs"/>
            <w:rFonts w:ascii="Huni_Quorum Medium BT" w:hAnsi="Huni_Quorum Medium BT"/>
            <w:sz w:val="22"/>
            <w:szCs w:val="22"/>
            <w:lang w:eastAsia="hu-HU"/>
          </w:rPr>
          <w:t xml:space="preserve">erasmus@bme.hu </w:t>
        </w:r>
      </w:hyperlink>
      <w:r w:rsidRPr="00CD20A6">
        <w:rPr>
          <w:rFonts w:ascii="Huni_Quorum Medium BT" w:hAnsi="Huni_Quorum Medium BT"/>
          <w:sz w:val="22"/>
          <w:szCs w:val="22"/>
          <w:lang w:eastAsia="hu-HU"/>
        </w:rPr>
        <w:t xml:space="preserve">, as well as to publish all additional information and documents on the </w:t>
      </w:r>
      <w:r w:rsidRPr="00CD20A6">
        <w:rPr>
          <w:rFonts w:ascii="Huni_Quorum Medium BT" w:hAnsi="Huni_Quorum Medium BT"/>
          <w:sz w:val="22"/>
          <w:szCs w:val="22"/>
        </w:rPr>
        <w:t xml:space="preserve">University's </w:t>
      </w:r>
      <w:r w:rsidR="00752006" w:rsidRPr="00CD20A6">
        <w:rPr>
          <w:rFonts w:ascii="Huni_Quorum Medium BT" w:hAnsi="Huni_Quorum Medium BT"/>
          <w:sz w:val="22"/>
          <w:szCs w:val="22"/>
        </w:rPr>
        <w:t>website,</w:t>
      </w:r>
      <w:r w:rsidRPr="00CD20A6">
        <w:rPr>
          <w:rFonts w:ascii="Huni_Quorum Medium BT" w:hAnsi="Huni_Quorum Medium BT"/>
          <w:sz w:val="22"/>
          <w:szCs w:val="22"/>
          <w:lang w:eastAsia="hu-HU"/>
        </w:rPr>
        <w:t xml:space="preserve"> especially the list of foreign institutions participating in the ERASMUS+ </w:t>
      </w:r>
      <w:r w:rsidRPr="00CD20A6">
        <w:rPr>
          <w:rFonts w:ascii="Huni_Quorum Medium BT" w:hAnsi="Huni_Quorum Medium BT"/>
          <w:sz w:val="22"/>
          <w:szCs w:val="22"/>
          <w:lang w:eastAsia="hu-HU"/>
        </w:rPr>
        <w:lastRenderedPageBreak/>
        <w:t xml:space="preserve">program that have signed bilateral agreements with the BME. If the mobility fails due to the fault of the partner institution, in that case the student can submit an ERASMUS+ </w:t>
      </w:r>
      <w:r w:rsidR="00925568">
        <w:rPr>
          <w:rFonts w:ascii="Huni_Quorum Medium BT" w:hAnsi="Huni_Quorum Medium BT"/>
          <w:sz w:val="22"/>
          <w:szCs w:val="22"/>
          <w:lang w:eastAsia="hu-HU"/>
        </w:rPr>
        <w:t>student mobility for traineeship</w:t>
      </w:r>
      <w:r w:rsidRPr="00CD20A6">
        <w:rPr>
          <w:rFonts w:ascii="Huni_Quorum Medium BT" w:hAnsi="Huni_Quorum Medium BT"/>
          <w:sz w:val="22"/>
          <w:szCs w:val="22"/>
          <w:lang w:eastAsia="hu-HU"/>
        </w:rPr>
        <w:t xml:space="preserve"> application for the applied semester or a supplementary application for academic mobility at a later date, taking into account the list of remaining places.</w:t>
      </w:r>
    </w:p>
    <w:bookmarkEnd w:id="4"/>
    <w:p w14:paraId="79F0FBB1" w14:textId="43F2D9B1" w:rsidR="008506EF" w:rsidRPr="00CD20A6" w:rsidRDefault="008506EF" w:rsidP="00BE7431">
      <w:pPr>
        <w:pStyle w:val="Cmsor1"/>
        <w:numPr>
          <w:ilvl w:val="0"/>
          <w:numId w:val="37"/>
        </w:numPr>
        <w:spacing w:before="0"/>
        <w:ind w:left="1134" w:hanging="567"/>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By submitting the application, the applicant consents to the CCIV of 2011 on higher education. </w:t>
      </w:r>
      <w:r w:rsidR="00925568">
        <w:rPr>
          <w:rFonts w:ascii="Huni_Quorum Medium BT" w:hAnsi="Huni_Quorum Medium BT"/>
          <w:sz w:val="22"/>
          <w:szCs w:val="22"/>
          <w:lang w:eastAsia="hu-HU"/>
        </w:rPr>
        <w:t>T</w:t>
      </w:r>
      <w:r w:rsidRPr="00CD20A6">
        <w:rPr>
          <w:rFonts w:ascii="Huni_Quorum Medium BT" w:hAnsi="Huni_Quorum Medium BT"/>
          <w:sz w:val="22"/>
          <w:szCs w:val="22"/>
          <w:lang w:eastAsia="hu-HU"/>
        </w:rPr>
        <w:t>he provisions on data management contained in §§ 18 and 19 of the Act, CXII of 2011 on the right to self-determination of information and freedom of information</w:t>
      </w:r>
      <w:r w:rsidR="00925568">
        <w:rPr>
          <w:rFonts w:ascii="Huni_Quorum Medium BT" w:hAnsi="Huni_Quorum Medium BT"/>
          <w:sz w:val="22"/>
          <w:szCs w:val="22"/>
          <w:lang w:eastAsia="hu-HU"/>
        </w:rPr>
        <w:t>, a</w:t>
      </w:r>
      <w:r w:rsidRPr="00CD20A6">
        <w:rPr>
          <w:rFonts w:ascii="Huni_Quorum Medium BT" w:hAnsi="Huni_Quorum Medium BT"/>
          <w:sz w:val="22"/>
          <w:szCs w:val="22"/>
          <w:lang w:eastAsia="hu-HU"/>
        </w:rPr>
        <w:t>ct, as well as the BME 's current data protection regulations.</w:t>
      </w:r>
    </w:p>
    <w:p w14:paraId="2CF4A060" w14:textId="56929EEB" w:rsidR="008506EF" w:rsidRPr="00CD20A6" w:rsidRDefault="00925568" w:rsidP="00BE7431">
      <w:pPr>
        <w:pStyle w:val="Cmsor1"/>
        <w:numPr>
          <w:ilvl w:val="0"/>
          <w:numId w:val="37"/>
        </w:numPr>
        <w:spacing w:before="0"/>
        <w:ind w:left="1134" w:hanging="567"/>
        <w:rPr>
          <w:rFonts w:ascii="Huni_Quorum Medium BT" w:hAnsi="Huni_Quorum Medium BT"/>
          <w:sz w:val="22"/>
          <w:szCs w:val="22"/>
          <w:lang w:eastAsia="hu-HU"/>
        </w:rPr>
      </w:pPr>
      <w:r>
        <w:rPr>
          <w:rFonts w:ascii="Huni_Quorum Medium BT" w:hAnsi="Huni_Quorum Medium BT"/>
          <w:sz w:val="22"/>
          <w:szCs w:val="22"/>
          <w:lang w:eastAsia="hu-HU"/>
        </w:rPr>
        <w:t xml:space="preserve">Applications </w:t>
      </w:r>
      <w:r w:rsidRPr="00925568">
        <w:rPr>
          <w:rFonts w:ascii="Huni_Quorum Medium BT" w:hAnsi="Huni_Quorum Medium BT"/>
          <w:sz w:val="22"/>
          <w:szCs w:val="22"/>
          <w:lang w:eastAsia="hu-HU"/>
        </w:rPr>
        <w:t xml:space="preserve">that bypass the procedure described in this call for </w:t>
      </w:r>
      <w:r>
        <w:rPr>
          <w:rFonts w:ascii="Huni_Quorum Medium BT" w:hAnsi="Huni_Quorum Medium BT"/>
          <w:sz w:val="22"/>
          <w:szCs w:val="22"/>
          <w:lang w:eastAsia="hu-HU"/>
        </w:rPr>
        <w:t>application</w:t>
      </w:r>
      <w:r w:rsidRPr="00925568">
        <w:rPr>
          <w:rFonts w:ascii="Huni_Quorum Medium BT" w:hAnsi="Huni_Quorum Medium BT"/>
          <w:sz w:val="22"/>
          <w:szCs w:val="22"/>
          <w:lang w:eastAsia="hu-HU"/>
        </w:rPr>
        <w:t xml:space="preserve"> will be excluded.</w:t>
      </w:r>
    </w:p>
    <w:p w14:paraId="3FB94C15" w14:textId="2469C0A3" w:rsidR="000E2D47" w:rsidRDefault="008506EF" w:rsidP="00BE7431">
      <w:pPr>
        <w:pStyle w:val="Cmsor1"/>
        <w:numPr>
          <w:ilvl w:val="0"/>
          <w:numId w:val="37"/>
        </w:numPr>
        <w:spacing w:before="0"/>
        <w:ind w:left="1134" w:hanging="567"/>
        <w:rPr>
          <w:rFonts w:ascii="Huni_Quorum Medium BT" w:hAnsi="Huni_Quorum Medium BT"/>
          <w:sz w:val="22"/>
          <w:szCs w:val="22"/>
          <w:lang w:eastAsia="hu-HU"/>
        </w:rPr>
      </w:pPr>
      <w:r w:rsidRPr="00CD20A6">
        <w:rPr>
          <w:rFonts w:ascii="Huni_Quorum Medium BT" w:hAnsi="Huni_Quorum Medium BT"/>
          <w:sz w:val="22"/>
          <w:szCs w:val="22"/>
          <w:lang w:eastAsia="hu-HU"/>
        </w:rPr>
        <w:t xml:space="preserve">For the entire application period and during the mobilities, only inquiries received at the official </w:t>
      </w:r>
      <w:hyperlink r:id="rId11" w:history="1">
        <w:r w:rsidR="00925568" w:rsidRPr="005E655A">
          <w:rPr>
            <w:rStyle w:val="Hiperhivatkozs"/>
            <w:rFonts w:ascii="Huni_Quorum Medium BT" w:hAnsi="Huni_Quorum Medium BT"/>
            <w:sz w:val="22"/>
            <w:szCs w:val="22"/>
          </w:rPr>
          <w:t>erasmus@bme.hu</w:t>
        </w:r>
      </w:hyperlink>
      <w:r w:rsidR="00925568">
        <w:rPr>
          <w:rFonts w:ascii="Huni_Quorum Medium BT" w:hAnsi="Huni_Quorum Medium BT"/>
          <w:sz w:val="22"/>
          <w:szCs w:val="22"/>
        </w:rPr>
        <w:t xml:space="preserve"> </w:t>
      </w:r>
      <w:r w:rsidR="00925568">
        <w:rPr>
          <w:rFonts w:ascii="Huni_Quorum Medium BT" w:hAnsi="Huni_Quorum Medium BT"/>
          <w:sz w:val="22"/>
          <w:szCs w:val="22"/>
          <w:lang w:eastAsia="hu-HU"/>
        </w:rPr>
        <w:t>e-mail address are considered official inquiries. A</w:t>
      </w:r>
      <w:r w:rsidRPr="00CD20A6">
        <w:rPr>
          <w:rFonts w:ascii="Huni_Quorum Medium BT" w:hAnsi="Huni_Quorum Medium BT"/>
          <w:sz w:val="22"/>
          <w:szCs w:val="22"/>
          <w:lang w:eastAsia="hu-HU"/>
        </w:rPr>
        <w:t>ll further contact information will be ignored by the ERASMUS+ office.</w:t>
      </w:r>
      <w:bookmarkEnd w:id="1"/>
    </w:p>
    <w:p w14:paraId="048370A7" w14:textId="77777777" w:rsidR="003463BD" w:rsidRDefault="003463BD" w:rsidP="00321F4C">
      <w:pPr>
        <w:rPr>
          <w:rFonts w:ascii="Huni_Quorum Medium BT" w:hAnsi="Huni_Quorum Medium BT"/>
          <w:kern w:val="32"/>
          <w:sz w:val="22"/>
          <w:szCs w:val="22"/>
          <w:lang w:eastAsia="hu-HU"/>
        </w:rPr>
      </w:pPr>
    </w:p>
    <w:p w14:paraId="36377FC3" w14:textId="0E756BF1" w:rsidR="003463BD" w:rsidRDefault="003463BD" w:rsidP="00321F4C">
      <w:pPr>
        <w:rPr>
          <w:rFonts w:ascii="Huni_Quorum Medium BT" w:hAnsi="Huni_Quorum Medium BT"/>
          <w:kern w:val="32"/>
          <w:sz w:val="22"/>
          <w:szCs w:val="22"/>
          <w:lang w:eastAsia="hu-HU"/>
        </w:rPr>
      </w:pPr>
    </w:p>
    <w:p w14:paraId="49BAC023" w14:textId="1C69D26A" w:rsidR="00AC5EF0" w:rsidRDefault="00AC5EF0" w:rsidP="00321F4C">
      <w:pPr>
        <w:rPr>
          <w:rFonts w:ascii="Huni_Quorum Medium BT" w:hAnsi="Huni_Quorum Medium BT"/>
          <w:kern w:val="32"/>
          <w:sz w:val="22"/>
          <w:szCs w:val="22"/>
          <w:lang w:eastAsia="hu-HU"/>
        </w:rPr>
      </w:pPr>
    </w:p>
    <w:p w14:paraId="22B9DBDD" w14:textId="4F347F55" w:rsidR="00AC5EF0" w:rsidRDefault="00AC5EF0" w:rsidP="00321F4C">
      <w:pPr>
        <w:rPr>
          <w:rFonts w:ascii="Huni_Quorum Medium BT" w:hAnsi="Huni_Quorum Medium BT"/>
          <w:kern w:val="32"/>
          <w:sz w:val="22"/>
          <w:szCs w:val="22"/>
          <w:lang w:eastAsia="hu-HU"/>
        </w:rPr>
      </w:pPr>
    </w:p>
    <w:p w14:paraId="2C05B5C0" w14:textId="721A405E" w:rsidR="00AC5EF0" w:rsidRDefault="00AC5EF0" w:rsidP="00321F4C">
      <w:pPr>
        <w:rPr>
          <w:rFonts w:ascii="Huni_Quorum Medium BT" w:hAnsi="Huni_Quorum Medium BT"/>
          <w:kern w:val="32"/>
          <w:sz w:val="22"/>
          <w:szCs w:val="22"/>
          <w:lang w:eastAsia="hu-HU"/>
        </w:rPr>
      </w:pPr>
    </w:p>
    <w:p w14:paraId="74244A22" w14:textId="2F3D0173" w:rsidR="00AC5EF0" w:rsidRDefault="00AC5EF0" w:rsidP="00321F4C">
      <w:pPr>
        <w:rPr>
          <w:rFonts w:ascii="Huni_Quorum Medium BT" w:hAnsi="Huni_Quorum Medium BT"/>
          <w:kern w:val="32"/>
          <w:sz w:val="22"/>
          <w:szCs w:val="22"/>
          <w:lang w:eastAsia="hu-HU"/>
        </w:rPr>
      </w:pPr>
    </w:p>
    <w:p w14:paraId="526D5F6F" w14:textId="48F30A2D" w:rsidR="00AC5EF0" w:rsidRDefault="00AC5EF0" w:rsidP="00321F4C">
      <w:pPr>
        <w:rPr>
          <w:rFonts w:ascii="Huni_Quorum Medium BT" w:hAnsi="Huni_Quorum Medium BT"/>
          <w:kern w:val="32"/>
          <w:sz w:val="22"/>
          <w:szCs w:val="22"/>
          <w:lang w:eastAsia="hu-HU"/>
        </w:rPr>
      </w:pPr>
    </w:p>
    <w:p w14:paraId="2EDA4CEC" w14:textId="07C5B4C8" w:rsidR="00AC5EF0" w:rsidRDefault="00AC5EF0" w:rsidP="00321F4C">
      <w:pPr>
        <w:rPr>
          <w:rFonts w:ascii="Huni_Quorum Medium BT" w:hAnsi="Huni_Quorum Medium BT"/>
          <w:kern w:val="32"/>
          <w:sz w:val="22"/>
          <w:szCs w:val="22"/>
          <w:lang w:eastAsia="hu-HU"/>
        </w:rPr>
      </w:pPr>
    </w:p>
    <w:p w14:paraId="46B5153A" w14:textId="2BFC313B" w:rsidR="00AC5EF0" w:rsidRDefault="00AC5EF0" w:rsidP="00321F4C">
      <w:pPr>
        <w:rPr>
          <w:rFonts w:ascii="Huni_Quorum Medium BT" w:hAnsi="Huni_Quorum Medium BT"/>
          <w:kern w:val="32"/>
          <w:sz w:val="22"/>
          <w:szCs w:val="22"/>
          <w:lang w:eastAsia="hu-HU"/>
        </w:rPr>
      </w:pPr>
    </w:p>
    <w:p w14:paraId="04F97223" w14:textId="709C6A0D" w:rsidR="00AC5EF0" w:rsidRDefault="00AC5EF0" w:rsidP="00321F4C">
      <w:pPr>
        <w:rPr>
          <w:rFonts w:ascii="Huni_Quorum Medium BT" w:hAnsi="Huni_Quorum Medium BT"/>
          <w:kern w:val="32"/>
          <w:sz w:val="22"/>
          <w:szCs w:val="22"/>
          <w:lang w:eastAsia="hu-HU"/>
        </w:rPr>
      </w:pPr>
    </w:p>
    <w:p w14:paraId="3B9D5D8C" w14:textId="1F1AA232" w:rsidR="00AC5EF0" w:rsidRDefault="00AC5EF0" w:rsidP="00321F4C">
      <w:pPr>
        <w:rPr>
          <w:rFonts w:ascii="Huni_Quorum Medium BT" w:hAnsi="Huni_Quorum Medium BT"/>
          <w:kern w:val="32"/>
          <w:sz w:val="22"/>
          <w:szCs w:val="22"/>
          <w:lang w:eastAsia="hu-HU"/>
        </w:rPr>
      </w:pPr>
    </w:p>
    <w:p w14:paraId="5BCD25F0" w14:textId="683556DB" w:rsidR="00AC5EF0" w:rsidRDefault="00AC5EF0" w:rsidP="00321F4C">
      <w:pPr>
        <w:rPr>
          <w:rFonts w:ascii="Huni_Quorum Medium BT" w:hAnsi="Huni_Quorum Medium BT"/>
          <w:kern w:val="32"/>
          <w:sz w:val="22"/>
          <w:szCs w:val="22"/>
          <w:lang w:eastAsia="hu-HU"/>
        </w:rPr>
      </w:pPr>
    </w:p>
    <w:p w14:paraId="6151F443" w14:textId="20148CFA" w:rsidR="00AC5EF0" w:rsidRDefault="00AC5EF0" w:rsidP="00321F4C">
      <w:pPr>
        <w:rPr>
          <w:rFonts w:ascii="Huni_Quorum Medium BT" w:hAnsi="Huni_Quorum Medium BT"/>
          <w:kern w:val="32"/>
          <w:sz w:val="22"/>
          <w:szCs w:val="22"/>
          <w:lang w:eastAsia="hu-HU"/>
        </w:rPr>
      </w:pPr>
    </w:p>
    <w:p w14:paraId="4F71161B" w14:textId="4069E7FE" w:rsidR="00AC5EF0" w:rsidRDefault="00AC5EF0" w:rsidP="00321F4C">
      <w:pPr>
        <w:rPr>
          <w:rFonts w:ascii="Huni_Quorum Medium BT" w:hAnsi="Huni_Quorum Medium BT"/>
          <w:kern w:val="32"/>
          <w:sz w:val="22"/>
          <w:szCs w:val="22"/>
          <w:lang w:eastAsia="hu-HU"/>
        </w:rPr>
      </w:pPr>
    </w:p>
    <w:p w14:paraId="39F5E17A" w14:textId="28D7D5DF" w:rsidR="00AC5EF0" w:rsidRDefault="00AC5EF0" w:rsidP="00321F4C">
      <w:pPr>
        <w:rPr>
          <w:rFonts w:ascii="Huni_Quorum Medium BT" w:hAnsi="Huni_Quorum Medium BT"/>
          <w:kern w:val="32"/>
          <w:sz w:val="22"/>
          <w:szCs w:val="22"/>
          <w:lang w:eastAsia="hu-HU"/>
        </w:rPr>
      </w:pPr>
    </w:p>
    <w:p w14:paraId="7B348999" w14:textId="298FBEA0" w:rsidR="00AC5EF0" w:rsidRDefault="00AC5EF0" w:rsidP="00321F4C">
      <w:pPr>
        <w:rPr>
          <w:rFonts w:ascii="Huni_Quorum Medium BT" w:hAnsi="Huni_Quorum Medium BT"/>
          <w:kern w:val="32"/>
          <w:sz w:val="22"/>
          <w:szCs w:val="22"/>
          <w:lang w:eastAsia="hu-HU"/>
        </w:rPr>
      </w:pPr>
    </w:p>
    <w:p w14:paraId="0A90C656" w14:textId="6F158C48" w:rsidR="00AC5EF0" w:rsidRDefault="00AC5EF0" w:rsidP="00321F4C">
      <w:pPr>
        <w:rPr>
          <w:rFonts w:ascii="Huni_Quorum Medium BT" w:hAnsi="Huni_Quorum Medium BT"/>
          <w:kern w:val="32"/>
          <w:sz w:val="22"/>
          <w:szCs w:val="22"/>
          <w:lang w:eastAsia="hu-HU"/>
        </w:rPr>
      </w:pPr>
    </w:p>
    <w:p w14:paraId="28B3AB75" w14:textId="0FC56061" w:rsidR="00AC5EF0" w:rsidRDefault="00AC5EF0" w:rsidP="00321F4C">
      <w:pPr>
        <w:rPr>
          <w:rFonts w:ascii="Huni_Quorum Medium BT" w:hAnsi="Huni_Quorum Medium BT"/>
          <w:kern w:val="32"/>
          <w:sz w:val="22"/>
          <w:szCs w:val="22"/>
          <w:lang w:eastAsia="hu-HU"/>
        </w:rPr>
      </w:pPr>
    </w:p>
    <w:p w14:paraId="220F178C" w14:textId="38071314" w:rsidR="00AC5EF0" w:rsidRDefault="00AC5EF0" w:rsidP="00321F4C">
      <w:pPr>
        <w:rPr>
          <w:rFonts w:ascii="Huni_Quorum Medium BT" w:hAnsi="Huni_Quorum Medium BT"/>
          <w:kern w:val="32"/>
          <w:sz w:val="22"/>
          <w:szCs w:val="22"/>
          <w:lang w:eastAsia="hu-HU"/>
        </w:rPr>
      </w:pPr>
    </w:p>
    <w:p w14:paraId="0273A91B" w14:textId="2A2B252F" w:rsidR="00AC5EF0" w:rsidRDefault="00AC5EF0" w:rsidP="00321F4C">
      <w:pPr>
        <w:rPr>
          <w:rFonts w:ascii="Huni_Quorum Medium BT" w:hAnsi="Huni_Quorum Medium BT"/>
          <w:kern w:val="32"/>
          <w:sz w:val="22"/>
          <w:szCs w:val="22"/>
          <w:lang w:eastAsia="hu-HU"/>
        </w:rPr>
      </w:pPr>
    </w:p>
    <w:p w14:paraId="543E54A4" w14:textId="7641FCE1" w:rsidR="00AC5EF0" w:rsidRDefault="00AC5EF0" w:rsidP="00321F4C">
      <w:pPr>
        <w:rPr>
          <w:rFonts w:ascii="Huni_Quorum Medium BT" w:hAnsi="Huni_Quorum Medium BT"/>
          <w:kern w:val="32"/>
          <w:sz w:val="22"/>
          <w:szCs w:val="22"/>
          <w:lang w:eastAsia="hu-HU"/>
        </w:rPr>
      </w:pPr>
    </w:p>
    <w:p w14:paraId="5C8F33C1" w14:textId="7CC1623B" w:rsidR="00AC5EF0" w:rsidRDefault="00AC5EF0" w:rsidP="00321F4C">
      <w:pPr>
        <w:rPr>
          <w:rFonts w:ascii="Huni_Quorum Medium BT" w:hAnsi="Huni_Quorum Medium BT"/>
          <w:kern w:val="32"/>
          <w:sz w:val="22"/>
          <w:szCs w:val="22"/>
          <w:lang w:eastAsia="hu-HU"/>
        </w:rPr>
      </w:pPr>
    </w:p>
    <w:p w14:paraId="21E25996" w14:textId="0393958E" w:rsidR="00AC5EF0" w:rsidRDefault="00AC5EF0" w:rsidP="00321F4C">
      <w:pPr>
        <w:rPr>
          <w:rFonts w:ascii="Huni_Quorum Medium BT" w:hAnsi="Huni_Quorum Medium BT"/>
          <w:kern w:val="32"/>
          <w:sz w:val="22"/>
          <w:szCs w:val="22"/>
          <w:lang w:eastAsia="hu-HU"/>
        </w:rPr>
      </w:pPr>
    </w:p>
    <w:p w14:paraId="59173E13" w14:textId="6BB552D0" w:rsidR="00AC5EF0" w:rsidRDefault="00AC5EF0" w:rsidP="00321F4C">
      <w:pPr>
        <w:rPr>
          <w:rFonts w:ascii="Huni_Quorum Medium BT" w:hAnsi="Huni_Quorum Medium BT"/>
          <w:kern w:val="32"/>
          <w:sz w:val="22"/>
          <w:szCs w:val="22"/>
          <w:lang w:eastAsia="hu-HU"/>
        </w:rPr>
      </w:pPr>
    </w:p>
    <w:p w14:paraId="6F807144" w14:textId="30E6A1FD" w:rsidR="00321F4C" w:rsidRPr="00373165" w:rsidRDefault="00373165" w:rsidP="00067A2E">
      <w:pPr>
        <w:pStyle w:val="Listaszerbekezds"/>
        <w:ind w:left="2520"/>
        <w:rPr>
          <w:b/>
          <w:sz w:val="28"/>
          <w:szCs w:val="28"/>
        </w:rPr>
      </w:pPr>
      <w:r w:rsidRPr="00373165">
        <w:rPr>
          <w:b/>
          <w:sz w:val="28"/>
          <w:szCs w:val="28"/>
        </w:rPr>
        <w:t>APPENDIX</w:t>
      </w:r>
      <w:r w:rsidR="00067A2E">
        <w:rPr>
          <w:b/>
          <w:sz w:val="28"/>
          <w:szCs w:val="28"/>
        </w:rPr>
        <w:t xml:space="preserve"> No.1</w:t>
      </w:r>
    </w:p>
    <w:p w14:paraId="187E6D87" w14:textId="17BBD5D4" w:rsidR="00321F4C" w:rsidRDefault="00321F4C" w:rsidP="00321F4C">
      <w:pPr>
        <w:rPr>
          <w:lang w:eastAsia="hu-HU"/>
        </w:rPr>
      </w:pPr>
    </w:p>
    <w:p w14:paraId="1C06D765" w14:textId="4D820C11" w:rsidR="00AC5EF0" w:rsidRDefault="00AC5EF0" w:rsidP="00321F4C">
      <w:pPr>
        <w:rPr>
          <w:lang w:eastAsia="hu-HU"/>
        </w:rPr>
      </w:pPr>
    </w:p>
    <w:p w14:paraId="3F53EE0D" w14:textId="52F2D864" w:rsidR="00AC5EF0" w:rsidRDefault="00AC5EF0" w:rsidP="00AC5EF0">
      <w:pPr>
        <w:spacing w:after="120"/>
        <w:jc w:val="center"/>
        <w:rPr>
          <w:b/>
          <w:sz w:val="28"/>
          <w:szCs w:val="28"/>
        </w:rPr>
      </w:pPr>
      <w:r>
        <w:rPr>
          <w:b/>
          <w:sz w:val="28"/>
          <w:szCs w:val="28"/>
        </w:rPr>
        <w:t>BUDAPEST UNIVERSITY OF TECHN</w:t>
      </w:r>
      <w:r w:rsidR="00925568">
        <w:rPr>
          <w:b/>
          <w:sz w:val="28"/>
          <w:szCs w:val="28"/>
        </w:rPr>
        <w:t>OLOGY</w:t>
      </w:r>
      <w:r>
        <w:rPr>
          <w:b/>
          <w:sz w:val="28"/>
          <w:szCs w:val="28"/>
        </w:rPr>
        <w:t xml:space="preserve"> AND ECONOMIC</w:t>
      </w:r>
      <w:r w:rsidR="00925568">
        <w:rPr>
          <w:b/>
          <w:sz w:val="28"/>
          <w:szCs w:val="28"/>
        </w:rPr>
        <w:t>S</w:t>
      </w:r>
    </w:p>
    <w:p w14:paraId="11E050E0" w14:textId="59A9720D" w:rsidR="00AC5EF0" w:rsidRDefault="00AC5EF0" w:rsidP="00AC5EF0">
      <w:pPr>
        <w:spacing w:after="120"/>
        <w:jc w:val="center"/>
        <w:rPr>
          <w:b/>
          <w:sz w:val="28"/>
          <w:szCs w:val="28"/>
        </w:rPr>
      </w:pPr>
      <w:r>
        <w:rPr>
          <w:b/>
          <w:sz w:val="28"/>
          <w:szCs w:val="28"/>
        </w:rPr>
        <w:t>ERASMUS+ st</w:t>
      </w:r>
      <w:r w:rsidR="00925568">
        <w:rPr>
          <w:b/>
          <w:sz w:val="28"/>
          <w:szCs w:val="28"/>
        </w:rPr>
        <w:t>udent</w:t>
      </w:r>
      <w:r>
        <w:rPr>
          <w:b/>
          <w:sz w:val="28"/>
          <w:szCs w:val="28"/>
        </w:rPr>
        <w:t xml:space="preserve"> mobility</w:t>
      </w:r>
      <w:r w:rsidR="00925568">
        <w:rPr>
          <w:b/>
          <w:sz w:val="28"/>
          <w:szCs w:val="28"/>
        </w:rPr>
        <w:t xml:space="preserve"> for studies</w:t>
      </w:r>
      <w:r>
        <w:rPr>
          <w:b/>
          <w:sz w:val="28"/>
          <w:szCs w:val="28"/>
        </w:rPr>
        <w:t xml:space="preserve"> application</w:t>
      </w:r>
    </w:p>
    <w:p w14:paraId="658B6748" w14:textId="77777777" w:rsidR="00AC5EF0" w:rsidRPr="00076416" w:rsidRDefault="00AC5EF0" w:rsidP="00AC5EF0">
      <w:pPr>
        <w:spacing w:after="120"/>
        <w:jc w:val="center"/>
        <w:rPr>
          <w:b/>
          <w:sz w:val="28"/>
          <w:szCs w:val="28"/>
        </w:rPr>
      </w:pPr>
      <w:r>
        <w:rPr>
          <w:b/>
          <w:sz w:val="28"/>
          <w:szCs w:val="28"/>
        </w:rPr>
        <w:t>unified scoring system</w:t>
      </w:r>
    </w:p>
    <w:p w14:paraId="3006210E" w14:textId="77777777" w:rsidR="00AC5EF0" w:rsidRDefault="00AC5EF0" w:rsidP="00AC5EF0"/>
    <w:p w14:paraId="762EDF23" w14:textId="01F87665" w:rsidR="00AC5EF0" w:rsidRDefault="00AC5EF0" w:rsidP="00AC5EF0">
      <w:pPr>
        <w:jc w:val="both"/>
      </w:pPr>
      <w:r>
        <w:t>The basis for applying for the Erasmus+ scholarship is the Erasmus+ call for applications. In addition, during the application, please pay attention to the following</w:t>
      </w:r>
      <w:r w:rsidR="00067A2E">
        <w:t xml:space="preserve"> points</w:t>
      </w:r>
      <w:r>
        <w:t>:</w:t>
      </w:r>
    </w:p>
    <w:p w14:paraId="7F3345BC" w14:textId="509CE36A" w:rsidR="00AC5EF0" w:rsidRPr="00800752" w:rsidRDefault="00AC5EF0" w:rsidP="00AC5EF0">
      <w:pPr>
        <w:pStyle w:val="Jegyzetszveg"/>
        <w:widowControl/>
        <w:numPr>
          <w:ilvl w:val="0"/>
          <w:numId w:val="46"/>
        </w:numPr>
        <w:spacing w:before="0"/>
        <w:rPr>
          <w:sz w:val="24"/>
          <w:szCs w:val="24"/>
        </w:rPr>
      </w:pPr>
      <w:r w:rsidRPr="00800752">
        <w:rPr>
          <w:b/>
          <w:sz w:val="24"/>
          <w:szCs w:val="24"/>
        </w:rPr>
        <w:t xml:space="preserve">All students can </w:t>
      </w:r>
      <w:r w:rsidR="00067A2E">
        <w:rPr>
          <w:b/>
          <w:sz w:val="24"/>
          <w:szCs w:val="24"/>
        </w:rPr>
        <w:t xml:space="preserve">only </w:t>
      </w:r>
      <w:r w:rsidRPr="00800752">
        <w:rPr>
          <w:b/>
          <w:sz w:val="24"/>
          <w:szCs w:val="24"/>
        </w:rPr>
        <w:t xml:space="preserve">apply for a scholarship corresponding to their current education level! </w:t>
      </w:r>
      <w:r w:rsidRPr="00800752">
        <w:rPr>
          <w:sz w:val="24"/>
          <w:szCs w:val="24"/>
        </w:rPr>
        <w:t xml:space="preserve">The exception is students who apply for their bachelor's degree in their last semester. They can only receive a master's degree scholarship if they are accepted and enrolled in one of the </w:t>
      </w:r>
      <w:r w:rsidR="00752006" w:rsidRPr="00800752">
        <w:rPr>
          <w:sz w:val="24"/>
          <w:szCs w:val="24"/>
        </w:rPr>
        <w:t>faculty’s</w:t>
      </w:r>
      <w:r w:rsidRPr="00800752">
        <w:rPr>
          <w:sz w:val="24"/>
          <w:szCs w:val="24"/>
        </w:rPr>
        <w:t xml:space="preserve"> master's programs. Students with </w:t>
      </w:r>
      <w:r w:rsidR="00925568">
        <w:rPr>
          <w:sz w:val="24"/>
          <w:szCs w:val="24"/>
        </w:rPr>
        <w:t xml:space="preserve">one-tier masters in </w:t>
      </w:r>
      <w:r w:rsidRPr="00800752">
        <w:rPr>
          <w:sz w:val="24"/>
          <w:szCs w:val="24"/>
        </w:rPr>
        <w:t xml:space="preserve">the Faculty of Architecture (after prior consultation with foreign institutions) could apply for BSc or MSc depending on where they are in the training: BSc until the 6th </w:t>
      </w:r>
      <w:r w:rsidR="00752006" w:rsidRPr="00800752">
        <w:rPr>
          <w:sz w:val="24"/>
          <w:szCs w:val="24"/>
        </w:rPr>
        <w:t>semester,</w:t>
      </w:r>
      <w:r w:rsidRPr="00800752">
        <w:rPr>
          <w:sz w:val="24"/>
          <w:szCs w:val="24"/>
        </w:rPr>
        <w:t xml:space="preserve"> then MSc (or </w:t>
      </w:r>
      <w:r w:rsidR="00752006" w:rsidRPr="00800752">
        <w:rPr>
          <w:sz w:val="24"/>
          <w:szCs w:val="24"/>
        </w:rPr>
        <w:t>BSc)</w:t>
      </w:r>
      <w:r w:rsidRPr="00800752">
        <w:rPr>
          <w:sz w:val="24"/>
          <w:szCs w:val="24"/>
        </w:rPr>
        <w:t>.</w:t>
      </w:r>
    </w:p>
    <w:p w14:paraId="6D073F98" w14:textId="620C6379" w:rsidR="00AC5EF0" w:rsidRDefault="00AC5EF0" w:rsidP="00AC5EF0">
      <w:pPr>
        <w:pStyle w:val="Listaszerbekezds"/>
        <w:widowControl/>
        <w:numPr>
          <w:ilvl w:val="0"/>
          <w:numId w:val="46"/>
        </w:numPr>
        <w:spacing w:before="0"/>
        <w:jc w:val="both"/>
      </w:pPr>
      <w:r>
        <w:t xml:space="preserve">During the scoring process, </w:t>
      </w:r>
      <w:r w:rsidRPr="00A21E2C">
        <w:rPr>
          <w:b/>
        </w:rPr>
        <w:t xml:space="preserve">we can only evaluate certified </w:t>
      </w:r>
      <w:r w:rsidR="00752006" w:rsidRPr="00A21E2C">
        <w:rPr>
          <w:b/>
        </w:rPr>
        <w:t>performances,</w:t>
      </w:r>
      <w:r>
        <w:t xml:space="preserve"> so the relevant documents (copy of language test certificate, certificates) </w:t>
      </w:r>
      <w:r w:rsidRPr="00A21E2C">
        <w:rPr>
          <w:b/>
        </w:rPr>
        <w:t>must be attached to the application!</w:t>
      </w:r>
    </w:p>
    <w:p w14:paraId="4A1FA5A0" w14:textId="77777777" w:rsidR="00AC5EF0" w:rsidRDefault="00AC5EF0" w:rsidP="00AC5EF0">
      <w:pPr>
        <w:pStyle w:val="Listaszerbekezds"/>
        <w:widowControl/>
        <w:numPr>
          <w:ilvl w:val="0"/>
          <w:numId w:val="46"/>
        </w:numPr>
        <w:spacing w:before="0"/>
        <w:jc w:val="both"/>
      </w:pPr>
      <w:r>
        <w:t>Invalid applications will be rejected.</w:t>
      </w:r>
    </w:p>
    <w:p w14:paraId="3B21CB42" w14:textId="77777777" w:rsidR="00AC5EF0" w:rsidRDefault="00AC5EF0" w:rsidP="00AC5EF0">
      <w:pPr>
        <w:pStyle w:val="Listaszerbekezds"/>
        <w:jc w:val="both"/>
      </w:pPr>
    </w:p>
    <w:p w14:paraId="1A7F7E8B" w14:textId="77777777" w:rsidR="00AC5EF0" w:rsidRPr="00193E80" w:rsidRDefault="00AC5EF0" w:rsidP="00AC5EF0">
      <w:pPr>
        <w:pBdr>
          <w:top w:val="single" w:sz="4" w:space="1" w:color="auto"/>
          <w:bottom w:val="single" w:sz="4" w:space="1" w:color="auto"/>
        </w:pBdr>
        <w:shd w:val="clear" w:color="auto" w:fill="C00000"/>
        <w:jc w:val="both"/>
        <w:rPr>
          <w:b/>
          <w:smallCaps/>
          <w:sz w:val="28"/>
        </w:rPr>
      </w:pPr>
      <w:r>
        <w:rPr>
          <w:b/>
          <w:smallCaps/>
          <w:sz w:val="28"/>
        </w:rPr>
        <w:t>scoring system</w:t>
      </w:r>
    </w:p>
    <w:p w14:paraId="28264CA0" w14:textId="77777777" w:rsidR="00AC5EF0" w:rsidRDefault="00AC5EF0" w:rsidP="00AC5EF0">
      <w:pPr>
        <w:jc w:val="both"/>
      </w:pPr>
    </w:p>
    <w:p w14:paraId="60565D75" w14:textId="77777777" w:rsidR="00AC5EF0" w:rsidRDefault="00AC5EF0" w:rsidP="00AC5EF0">
      <w:pPr>
        <w:jc w:val="both"/>
      </w:pPr>
      <w:r>
        <w:t>A maximum of 100 points can be awarded as follows:</w:t>
      </w:r>
    </w:p>
    <w:p w14:paraId="6C4C2858" w14:textId="191221C0" w:rsidR="00AC5EF0" w:rsidRPr="004229D7" w:rsidRDefault="00AC5EF0" w:rsidP="00AC5EF0">
      <w:pPr>
        <w:pStyle w:val="Listaszerbekezds1"/>
        <w:numPr>
          <w:ilvl w:val="0"/>
          <w:numId w:val="47"/>
        </w:numPr>
        <w:pBdr>
          <w:bottom w:val="single" w:sz="4" w:space="1" w:color="auto"/>
        </w:pBdr>
        <w:tabs>
          <w:tab w:val="left" w:pos="426"/>
        </w:tabs>
        <w:spacing w:before="200" w:line="240" w:lineRule="auto"/>
        <w:rPr>
          <w:rFonts w:ascii="Times New Roman" w:hAnsi="Times New Roman"/>
          <w:b/>
          <w:bCs/>
          <w:sz w:val="24"/>
          <w:szCs w:val="24"/>
        </w:rPr>
      </w:pPr>
      <w:r>
        <w:rPr>
          <w:rFonts w:ascii="Times New Roman" w:hAnsi="Times New Roman"/>
          <w:b/>
          <w:bCs/>
          <w:sz w:val="24"/>
          <w:szCs w:val="24"/>
        </w:rPr>
        <w:t xml:space="preserve">Academic results </w:t>
      </w:r>
      <w:r w:rsidR="00752006">
        <w:rPr>
          <w:rFonts w:ascii="Times New Roman" w:hAnsi="Times New Roman"/>
          <w:b/>
          <w:bCs/>
          <w:sz w:val="24"/>
          <w:szCs w:val="24"/>
        </w:rPr>
        <w:t>(max.</w:t>
      </w:r>
      <w:r>
        <w:rPr>
          <w:rFonts w:ascii="Times New Roman" w:hAnsi="Times New Roman"/>
          <w:b/>
          <w:bCs/>
          <w:sz w:val="24"/>
          <w:szCs w:val="24"/>
        </w:rPr>
        <w:t xml:space="preserve"> 50 points)</w:t>
      </w:r>
    </w:p>
    <w:p w14:paraId="40B4A5D0" w14:textId="5E5096D1" w:rsidR="00AC5EF0" w:rsidRDefault="00AC5EF0" w:rsidP="00AC5EF0">
      <w:pPr>
        <w:rPr>
          <w:bCs/>
        </w:rPr>
      </w:pPr>
      <w:r w:rsidRPr="00AA1EC4">
        <w:rPr>
          <w:b/>
          <w:bCs/>
        </w:rPr>
        <w:t xml:space="preserve">In the case of undergraduate, master's and </w:t>
      </w:r>
      <w:r w:rsidR="00925568">
        <w:rPr>
          <w:b/>
          <w:bCs/>
        </w:rPr>
        <w:t xml:space="preserve">one-tier master’s </w:t>
      </w:r>
      <w:r w:rsidRPr="00AA1EC4">
        <w:rPr>
          <w:b/>
          <w:bCs/>
        </w:rPr>
        <w:t xml:space="preserve">degree students, </w:t>
      </w:r>
      <w:r w:rsidRPr="00603AC9">
        <w:rPr>
          <w:b/>
          <w:bCs/>
        </w:rPr>
        <w:t xml:space="preserve">the cumulative </w:t>
      </w:r>
      <w:r w:rsidR="00925568">
        <w:rPr>
          <w:b/>
          <w:bCs/>
        </w:rPr>
        <w:t>corrected</w:t>
      </w:r>
      <w:r w:rsidRPr="00603AC9">
        <w:rPr>
          <w:b/>
          <w:bCs/>
        </w:rPr>
        <w:t xml:space="preserve"> credit index </w:t>
      </w:r>
      <w:r>
        <w:rPr>
          <w:rStyle w:val="Lbjegyzet-hivatkozs"/>
          <w:b/>
          <w:bCs/>
        </w:rPr>
        <w:footnoteReference w:id="1"/>
      </w:r>
      <w:r>
        <w:rPr>
          <w:bCs/>
        </w:rPr>
        <w:t xml:space="preserve">of the last completed semester is taken into </w:t>
      </w:r>
      <w:r w:rsidR="00752006">
        <w:rPr>
          <w:bCs/>
        </w:rPr>
        <w:t>account.</w:t>
      </w:r>
    </w:p>
    <w:p w14:paraId="54B6BFF1" w14:textId="01EE6F99" w:rsidR="00925568" w:rsidRDefault="00925568" w:rsidP="00AC5EF0">
      <w:pPr>
        <w:rPr>
          <w:bCs/>
        </w:rPr>
      </w:pPr>
    </w:p>
    <w:p w14:paraId="333BFB67" w14:textId="1F286874" w:rsidR="00925568" w:rsidRDefault="00925568" w:rsidP="00AC5EF0">
      <w:pPr>
        <w:rPr>
          <w:bCs/>
        </w:rPr>
      </w:pPr>
    </w:p>
    <w:p w14:paraId="6C3BDFF0" w14:textId="500AE40F" w:rsidR="00925568" w:rsidRDefault="00925568" w:rsidP="00AC5EF0">
      <w:pPr>
        <w:rPr>
          <w:bCs/>
        </w:rPr>
      </w:pPr>
    </w:p>
    <w:p w14:paraId="4CDC069D" w14:textId="77777777" w:rsidR="00925568" w:rsidRPr="00424591" w:rsidRDefault="00925568" w:rsidP="00AC5EF0">
      <w:pPr>
        <w:rPr>
          <w:b/>
          <w:bCs/>
        </w:rPr>
      </w:pPr>
    </w:p>
    <w:p w14:paraId="6D4A017D" w14:textId="77777777" w:rsidR="00AC5EF0" w:rsidRDefault="00AC5EF0" w:rsidP="00AC5EF0">
      <w:pPr>
        <w:pStyle w:val="Listaszerbekezds1"/>
        <w:spacing w:after="0" w:line="240" w:lineRule="auto"/>
        <w:ind w:left="0"/>
        <w:jc w:val="both"/>
        <w:rPr>
          <w:rFonts w:ascii="Times New Roman" w:hAnsi="Times New Roman"/>
          <w:b/>
          <w:bCs/>
          <w:sz w:val="24"/>
          <w:szCs w:val="24"/>
        </w:rPr>
      </w:pPr>
    </w:p>
    <w:tbl>
      <w:tblPr>
        <w:tblW w:w="9042" w:type="dxa"/>
        <w:tblInd w:w="55" w:type="dxa"/>
        <w:tblCellMar>
          <w:left w:w="70" w:type="dxa"/>
          <w:right w:w="70" w:type="dxa"/>
        </w:tblCellMar>
        <w:tblLook w:val="04A0" w:firstRow="1" w:lastRow="0" w:firstColumn="1" w:lastColumn="0" w:noHBand="0" w:noVBand="1"/>
      </w:tblPr>
      <w:tblGrid>
        <w:gridCol w:w="642"/>
        <w:gridCol w:w="560"/>
        <w:gridCol w:w="560"/>
        <w:gridCol w:w="560"/>
        <w:gridCol w:w="560"/>
        <w:gridCol w:w="560"/>
        <w:gridCol w:w="560"/>
        <w:gridCol w:w="560"/>
        <w:gridCol w:w="560"/>
        <w:gridCol w:w="560"/>
        <w:gridCol w:w="560"/>
        <w:gridCol w:w="560"/>
        <w:gridCol w:w="560"/>
        <w:gridCol w:w="560"/>
        <w:gridCol w:w="560"/>
        <w:gridCol w:w="560"/>
      </w:tblGrid>
      <w:tr w:rsidR="00AC5EF0" w14:paraId="1D6BB688" w14:textId="77777777" w:rsidTr="00CD7282">
        <w:trPr>
          <w:trHeight w:val="300"/>
        </w:trPr>
        <w:tc>
          <w:tcPr>
            <w:tcW w:w="6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280BF3" w14:textId="2CA71636" w:rsidR="00AC5EF0" w:rsidRDefault="00925568" w:rsidP="00CD7282">
            <w:pPr>
              <w:rPr>
                <w:rFonts w:ascii="Calibri" w:hAnsi="Calibri" w:cs="Calibri"/>
                <w:b/>
                <w:bCs/>
                <w:color w:val="000000"/>
                <w:sz w:val="22"/>
                <w:szCs w:val="22"/>
              </w:rPr>
            </w:pPr>
            <w:r>
              <w:rPr>
                <w:rFonts w:ascii="Calibri" w:hAnsi="Calibri" w:cs="Calibri"/>
                <w:b/>
                <w:bCs/>
                <w:color w:val="000000"/>
                <w:sz w:val="22"/>
                <w:szCs w:val="22"/>
              </w:rPr>
              <w:t>CCC</w:t>
            </w:r>
            <w:r w:rsidR="00AC5EF0">
              <w:rPr>
                <w:rFonts w:ascii="Calibri" w:hAnsi="Calibri" w:cs="Calibri"/>
                <w:b/>
                <w:bCs/>
                <w:color w:val="000000"/>
                <w:sz w:val="22"/>
                <w:szCs w:val="22"/>
              </w:rPr>
              <w:t xml:space="preserve"> index</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14:paraId="5A5F46B6"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2</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14:paraId="1428A15E"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2.1</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14:paraId="75C3402D"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2.2</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14:paraId="5E8204EB"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2.3</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14:paraId="3D038DE7"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2.4</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14:paraId="4C67AB49"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2.5</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14:paraId="4022FD97"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2.6</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14:paraId="19675D2E"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2.7</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14:paraId="2D6E6097"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2.8</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14:paraId="7E7C4124"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2.9</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14:paraId="7FDBFC6F"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3</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14:paraId="35701FFE"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3.1</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14:paraId="29881BE1"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3.2</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14:paraId="65A260F3"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3.3</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14:paraId="216E3ECB"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3.4</w:t>
            </w:r>
          </w:p>
        </w:tc>
      </w:tr>
      <w:tr w:rsidR="00AC5EF0" w14:paraId="4D61F24F" w14:textId="77777777" w:rsidTr="00CD7282">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14:paraId="48464F81" w14:textId="77777777" w:rsidR="00AC5EF0" w:rsidRDefault="00AC5EF0" w:rsidP="00CD7282">
            <w:pPr>
              <w:rPr>
                <w:rFonts w:ascii="Calibri" w:hAnsi="Calibri" w:cs="Calibri"/>
                <w:b/>
                <w:bCs/>
                <w:color w:val="000000"/>
                <w:sz w:val="22"/>
                <w:szCs w:val="22"/>
              </w:rPr>
            </w:pPr>
            <w:r>
              <w:rPr>
                <w:rFonts w:ascii="Calibri" w:hAnsi="Calibri" w:cs="Calibri"/>
                <w:b/>
                <w:bCs/>
                <w:color w:val="000000"/>
                <w:sz w:val="22"/>
                <w:szCs w:val="22"/>
              </w:rPr>
              <w:t>Point</w:t>
            </w:r>
          </w:p>
        </w:tc>
        <w:tc>
          <w:tcPr>
            <w:tcW w:w="560" w:type="dxa"/>
            <w:tcBorders>
              <w:top w:val="nil"/>
              <w:left w:val="nil"/>
              <w:bottom w:val="single" w:sz="4" w:space="0" w:color="auto"/>
              <w:right w:val="single" w:sz="4" w:space="0" w:color="auto"/>
            </w:tcBorders>
            <w:shd w:val="clear" w:color="auto" w:fill="auto"/>
            <w:noWrap/>
            <w:vAlign w:val="bottom"/>
            <w:hideMark/>
          </w:tcPr>
          <w:p w14:paraId="4C64E85F"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20</w:t>
            </w:r>
          </w:p>
        </w:tc>
        <w:tc>
          <w:tcPr>
            <w:tcW w:w="560" w:type="dxa"/>
            <w:tcBorders>
              <w:top w:val="nil"/>
              <w:left w:val="nil"/>
              <w:bottom w:val="single" w:sz="4" w:space="0" w:color="auto"/>
              <w:right w:val="single" w:sz="4" w:space="0" w:color="auto"/>
            </w:tcBorders>
            <w:shd w:val="clear" w:color="auto" w:fill="auto"/>
            <w:noWrap/>
            <w:vAlign w:val="bottom"/>
            <w:hideMark/>
          </w:tcPr>
          <w:p w14:paraId="56335C8D"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21</w:t>
            </w:r>
          </w:p>
        </w:tc>
        <w:tc>
          <w:tcPr>
            <w:tcW w:w="560" w:type="dxa"/>
            <w:tcBorders>
              <w:top w:val="nil"/>
              <w:left w:val="nil"/>
              <w:bottom w:val="single" w:sz="4" w:space="0" w:color="auto"/>
              <w:right w:val="single" w:sz="4" w:space="0" w:color="auto"/>
            </w:tcBorders>
            <w:shd w:val="clear" w:color="auto" w:fill="auto"/>
            <w:noWrap/>
            <w:vAlign w:val="bottom"/>
            <w:hideMark/>
          </w:tcPr>
          <w:p w14:paraId="0B727779"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22</w:t>
            </w:r>
          </w:p>
        </w:tc>
        <w:tc>
          <w:tcPr>
            <w:tcW w:w="560" w:type="dxa"/>
            <w:tcBorders>
              <w:top w:val="nil"/>
              <w:left w:val="nil"/>
              <w:bottom w:val="single" w:sz="4" w:space="0" w:color="auto"/>
              <w:right w:val="single" w:sz="4" w:space="0" w:color="auto"/>
            </w:tcBorders>
            <w:shd w:val="clear" w:color="auto" w:fill="auto"/>
            <w:noWrap/>
            <w:vAlign w:val="bottom"/>
            <w:hideMark/>
          </w:tcPr>
          <w:p w14:paraId="415E262A"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23</w:t>
            </w:r>
          </w:p>
        </w:tc>
        <w:tc>
          <w:tcPr>
            <w:tcW w:w="560" w:type="dxa"/>
            <w:tcBorders>
              <w:top w:val="nil"/>
              <w:left w:val="nil"/>
              <w:bottom w:val="single" w:sz="4" w:space="0" w:color="auto"/>
              <w:right w:val="single" w:sz="4" w:space="0" w:color="auto"/>
            </w:tcBorders>
            <w:shd w:val="clear" w:color="auto" w:fill="auto"/>
            <w:noWrap/>
            <w:vAlign w:val="bottom"/>
            <w:hideMark/>
          </w:tcPr>
          <w:p w14:paraId="53EADE7E"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24</w:t>
            </w:r>
          </w:p>
        </w:tc>
        <w:tc>
          <w:tcPr>
            <w:tcW w:w="560" w:type="dxa"/>
            <w:tcBorders>
              <w:top w:val="nil"/>
              <w:left w:val="nil"/>
              <w:bottom w:val="single" w:sz="4" w:space="0" w:color="auto"/>
              <w:right w:val="single" w:sz="4" w:space="0" w:color="auto"/>
            </w:tcBorders>
            <w:shd w:val="clear" w:color="auto" w:fill="auto"/>
            <w:noWrap/>
            <w:vAlign w:val="bottom"/>
            <w:hideMark/>
          </w:tcPr>
          <w:p w14:paraId="74665B51"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25</w:t>
            </w:r>
          </w:p>
        </w:tc>
        <w:tc>
          <w:tcPr>
            <w:tcW w:w="560" w:type="dxa"/>
            <w:tcBorders>
              <w:top w:val="nil"/>
              <w:left w:val="nil"/>
              <w:bottom w:val="single" w:sz="4" w:space="0" w:color="auto"/>
              <w:right w:val="single" w:sz="4" w:space="0" w:color="auto"/>
            </w:tcBorders>
            <w:shd w:val="clear" w:color="auto" w:fill="auto"/>
            <w:noWrap/>
            <w:vAlign w:val="bottom"/>
            <w:hideMark/>
          </w:tcPr>
          <w:p w14:paraId="15CA2093"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26</w:t>
            </w:r>
          </w:p>
        </w:tc>
        <w:tc>
          <w:tcPr>
            <w:tcW w:w="560" w:type="dxa"/>
            <w:tcBorders>
              <w:top w:val="nil"/>
              <w:left w:val="nil"/>
              <w:bottom w:val="single" w:sz="4" w:space="0" w:color="auto"/>
              <w:right w:val="single" w:sz="4" w:space="0" w:color="auto"/>
            </w:tcBorders>
            <w:shd w:val="clear" w:color="auto" w:fill="auto"/>
            <w:noWrap/>
            <w:vAlign w:val="bottom"/>
            <w:hideMark/>
          </w:tcPr>
          <w:p w14:paraId="06505B7B"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27</w:t>
            </w:r>
          </w:p>
        </w:tc>
        <w:tc>
          <w:tcPr>
            <w:tcW w:w="560" w:type="dxa"/>
            <w:tcBorders>
              <w:top w:val="nil"/>
              <w:left w:val="nil"/>
              <w:bottom w:val="single" w:sz="4" w:space="0" w:color="auto"/>
              <w:right w:val="single" w:sz="4" w:space="0" w:color="auto"/>
            </w:tcBorders>
            <w:shd w:val="clear" w:color="auto" w:fill="auto"/>
            <w:noWrap/>
            <w:vAlign w:val="bottom"/>
            <w:hideMark/>
          </w:tcPr>
          <w:p w14:paraId="53D23A60"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28</w:t>
            </w:r>
          </w:p>
        </w:tc>
        <w:tc>
          <w:tcPr>
            <w:tcW w:w="560" w:type="dxa"/>
            <w:tcBorders>
              <w:top w:val="nil"/>
              <w:left w:val="nil"/>
              <w:bottom w:val="single" w:sz="4" w:space="0" w:color="auto"/>
              <w:right w:val="single" w:sz="4" w:space="0" w:color="auto"/>
            </w:tcBorders>
            <w:shd w:val="clear" w:color="auto" w:fill="auto"/>
            <w:noWrap/>
            <w:vAlign w:val="bottom"/>
            <w:hideMark/>
          </w:tcPr>
          <w:p w14:paraId="431653A9"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29</w:t>
            </w:r>
          </w:p>
        </w:tc>
        <w:tc>
          <w:tcPr>
            <w:tcW w:w="560" w:type="dxa"/>
            <w:tcBorders>
              <w:top w:val="nil"/>
              <w:left w:val="nil"/>
              <w:bottom w:val="single" w:sz="4" w:space="0" w:color="auto"/>
              <w:right w:val="single" w:sz="4" w:space="0" w:color="auto"/>
            </w:tcBorders>
            <w:shd w:val="clear" w:color="auto" w:fill="auto"/>
            <w:noWrap/>
            <w:vAlign w:val="bottom"/>
            <w:hideMark/>
          </w:tcPr>
          <w:p w14:paraId="4A944B9E"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30</w:t>
            </w:r>
          </w:p>
        </w:tc>
        <w:tc>
          <w:tcPr>
            <w:tcW w:w="560" w:type="dxa"/>
            <w:tcBorders>
              <w:top w:val="nil"/>
              <w:left w:val="nil"/>
              <w:bottom w:val="single" w:sz="4" w:space="0" w:color="auto"/>
              <w:right w:val="single" w:sz="4" w:space="0" w:color="auto"/>
            </w:tcBorders>
            <w:shd w:val="clear" w:color="auto" w:fill="auto"/>
            <w:noWrap/>
            <w:vAlign w:val="bottom"/>
            <w:hideMark/>
          </w:tcPr>
          <w:p w14:paraId="3625C258"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31</w:t>
            </w:r>
          </w:p>
        </w:tc>
        <w:tc>
          <w:tcPr>
            <w:tcW w:w="560" w:type="dxa"/>
            <w:tcBorders>
              <w:top w:val="nil"/>
              <w:left w:val="nil"/>
              <w:bottom w:val="single" w:sz="4" w:space="0" w:color="auto"/>
              <w:right w:val="single" w:sz="4" w:space="0" w:color="auto"/>
            </w:tcBorders>
            <w:shd w:val="clear" w:color="auto" w:fill="auto"/>
            <w:noWrap/>
            <w:vAlign w:val="bottom"/>
            <w:hideMark/>
          </w:tcPr>
          <w:p w14:paraId="619D6A8E"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32</w:t>
            </w:r>
          </w:p>
        </w:tc>
        <w:tc>
          <w:tcPr>
            <w:tcW w:w="560" w:type="dxa"/>
            <w:tcBorders>
              <w:top w:val="nil"/>
              <w:left w:val="nil"/>
              <w:bottom w:val="single" w:sz="4" w:space="0" w:color="auto"/>
              <w:right w:val="single" w:sz="4" w:space="0" w:color="auto"/>
            </w:tcBorders>
            <w:shd w:val="clear" w:color="auto" w:fill="auto"/>
            <w:noWrap/>
            <w:vAlign w:val="bottom"/>
            <w:hideMark/>
          </w:tcPr>
          <w:p w14:paraId="6F0DB974"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33</w:t>
            </w:r>
          </w:p>
        </w:tc>
        <w:tc>
          <w:tcPr>
            <w:tcW w:w="560" w:type="dxa"/>
            <w:tcBorders>
              <w:top w:val="nil"/>
              <w:left w:val="nil"/>
              <w:bottom w:val="single" w:sz="4" w:space="0" w:color="auto"/>
              <w:right w:val="single" w:sz="8" w:space="0" w:color="auto"/>
            </w:tcBorders>
            <w:shd w:val="clear" w:color="auto" w:fill="auto"/>
            <w:noWrap/>
            <w:vAlign w:val="bottom"/>
            <w:hideMark/>
          </w:tcPr>
          <w:p w14:paraId="7C90783F"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34</w:t>
            </w:r>
          </w:p>
        </w:tc>
      </w:tr>
      <w:tr w:rsidR="00AC5EF0" w14:paraId="5F79DA9C" w14:textId="77777777" w:rsidTr="00CD7282">
        <w:trPr>
          <w:trHeight w:val="300"/>
        </w:trPr>
        <w:tc>
          <w:tcPr>
            <w:tcW w:w="642" w:type="dxa"/>
            <w:tcBorders>
              <w:top w:val="nil"/>
              <w:left w:val="single" w:sz="8" w:space="0" w:color="auto"/>
              <w:bottom w:val="nil"/>
              <w:right w:val="nil"/>
            </w:tcBorders>
            <w:shd w:val="clear" w:color="auto" w:fill="auto"/>
            <w:noWrap/>
            <w:vAlign w:val="bottom"/>
            <w:hideMark/>
          </w:tcPr>
          <w:p w14:paraId="4199B06B" w14:textId="77777777" w:rsidR="00AC5EF0" w:rsidRDefault="00AC5EF0" w:rsidP="00CD7282">
            <w:pPr>
              <w:rPr>
                <w:rFonts w:ascii="Calibri" w:hAnsi="Calibri" w:cs="Calibri"/>
                <w:color w:val="000000"/>
                <w:sz w:val="22"/>
                <w:szCs w:val="22"/>
              </w:rPr>
            </w:pPr>
            <w:r>
              <w:rPr>
                <w:rFonts w:ascii="Calibri" w:hAnsi="Calibri" w:cs="Calibri"/>
                <w:color w:val="000000"/>
                <w:sz w:val="22"/>
                <w:szCs w:val="22"/>
              </w:rPr>
              <w:t> </w:t>
            </w:r>
          </w:p>
        </w:tc>
        <w:tc>
          <w:tcPr>
            <w:tcW w:w="560" w:type="dxa"/>
            <w:tcBorders>
              <w:top w:val="nil"/>
              <w:left w:val="nil"/>
              <w:bottom w:val="nil"/>
              <w:right w:val="nil"/>
            </w:tcBorders>
            <w:shd w:val="clear" w:color="auto" w:fill="auto"/>
            <w:noWrap/>
            <w:vAlign w:val="bottom"/>
            <w:hideMark/>
          </w:tcPr>
          <w:p w14:paraId="4011CC0B" w14:textId="77777777" w:rsidR="00AC5EF0" w:rsidRDefault="00AC5EF0" w:rsidP="00CD7282">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14:paraId="05CD8D4E" w14:textId="77777777" w:rsidR="00AC5EF0" w:rsidRDefault="00AC5EF0" w:rsidP="00CD7282">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14:paraId="39B28B81" w14:textId="77777777" w:rsidR="00AC5EF0" w:rsidRDefault="00AC5EF0" w:rsidP="00CD7282">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14:paraId="119EA71D" w14:textId="77777777" w:rsidR="00AC5EF0" w:rsidRDefault="00AC5EF0" w:rsidP="00CD7282">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14:paraId="0E7DAF72" w14:textId="77777777" w:rsidR="00AC5EF0" w:rsidRDefault="00AC5EF0" w:rsidP="00CD7282">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14:paraId="06C06CD4" w14:textId="77777777" w:rsidR="00AC5EF0" w:rsidRDefault="00AC5EF0" w:rsidP="00CD7282">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14:paraId="1F1BAE46" w14:textId="77777777" w:rsidR="00AC5EF0" w:rsidRDefault="00AC5EF0" w:rsidP="00CD7282">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14:paraId="03F9822F" w14:textId="77777777" w:rsidR="00AC5EF0" w:rsidRDefault="00AC5EF0" w:rsidP="00CD7282">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14:paraId="1603F4E2" w14:textId="77777777" w:rsidR="00AC5EF0" w:rsidRDefault="00AC5EF0" w:rsidP="00CD7282">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14:paraId="30D6313C" w14:textId="77777777" w:rsidR="00AC5EF0" w:rsidRDefault="00AC5EF0" w:rsidP="00CD7282">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14:paraId="242B87F1" w14:textId="77777777" w:rsidR="00AC5EF0" w:rsidRDefault="00AC5EF0" w:rsidP="00CD7282">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14:paraId="350AE46B" w14:textId="77777777" w:rsidR="00AC5EF0" w:rsidRDefault="00AC5EF0" w:rsidP="00CD7282">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14:paraId="7DE9BBBA" w14:textId="77777777" w:rsidR="00AC5EF0" w:rsidRDefault="00AC5EF0" w:rsidP="00CD7282">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14:paraId="0AD3CD21" w14:textId="77777777" w:rsidR="00AC5EF0" w:rsidRDefault="00AC5EF0" w:rsidP="00CD7282">
            <w:pPr>
              <w:rPr>
                <w:rFonts w:ascii="Calibri" w:hAnsi="Calibri" w:cs="Calibri"/>
                <w:color w:val="000000"/>
                <w:sz w:val="22"/>
                <w:szCs w:val="22"/>
              </w:rPr>
            </w:pPr>
          </w:p>
        </w:tc>
        <w:tc>
          <w:tcPr>
            <w:tcW w:w="560" w:type="dxa"/>
            <w:tcBorders>
              <w:top w:val="nil"/>
              <w:left w:val="nil"/>
              <w:bottom w:val="nil"/>
              <w:right w:val="single" w:sz="8" w:space="0" w:color="auto"/>
            </w:tcBorders>
            <w:shd w:val="clear" w:color="auto" w:fill="auto"/>
            <w:noWrap/>
            <w:vAlign w:val="bottom"/>
            <w:hideMark/>
          </w:tcPr>
          <w:p w14:paraId="7A711685" w14:textId="77777777" w:rsidR="00AC5EF0" w:rsidRDefault="00AC5EF0" w:rsidP="00CD7282">
            <w:pPr>
              <w:rPr>
                <w:rFonts w:ascii="Calibri" w:hAnsi="Calibri" w:cs="Calibri"/>
                <w:color w:val="000000"/>
                <w:sz w:val="22"/>
                <w:szCs w:val="22"/>
              </w:rPr>
            </w:pPr>
            <w:r>
              <w:rPr>
                <w:rFonts w:ascii="Calibri" w:hAnsi="Calibri" w:cs="Calibri"/>
                <w:color w:val="000000"/>
                <w:sz w:val="22"/>
                <w:szCs w:val="22"/>
              </w:rPr>
              <w:t> </w:t>
            </w:r>
          </w:p>
        </w:tc>
      </w:tr>
      <w:tr w:rsidR="00AC5EF0" w14:paraId="0B56938D" w14:textId="77777777" w:rsidTr="00CD7282">
        <w:trPr>
          <w:trHeight w:val="300"/>
        </w:trPr>
        <w:tc>
          <w:tcPr>
            <w:tcW w:w="64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0C47AE5"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3.5</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6CAB966E"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3.6</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0DB6E1BD"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3.7</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3BFED92A"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3.8</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3ADE015E"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3.9</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71E73635"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E177EE6"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4.1</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766C09E7"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4.2</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29C4E6A5"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4.3</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01D10802"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4.4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B2CF3D1"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4.5</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16927086"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4.6</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0AF375C3"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4.7</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38F96C58"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4.8</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53BE2FC7"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4.9</w:t>
            </w:r>
          </w:p>
        </w:tc>
        <w:tc>
          <w:tcPr>
            <w:tcW w:w="560" w:type="dxa"/>
            <w:tcBorders>
              <w:top w:val="single" w:sz="4" w:space="0" w:color="auto"/>
              <w:left w:val="nil"/>
              <w:bottom w:val="single" w:sz="4" w:space="0" w:color="auto"/>
              <w:right w:val="single" w:sz="8" w:space="0" w:color="auto"/>
            </w:tcBorders>
            <w:shd w:val="clear" w:color="auto" w:fill="auto"/>
            <w:noWrap/>
            <w:vAlign w:val="bottom"/>
            <w:hideMark/>
          </w:tcPr>
          <w:p w14:paraId="423BCDE5" w14:textId="77777777" w:rsidR="00AC5EF0" w:rsidRDefault="00AC5EF0" w:rsidP="00CD7282">
            <w:pPr>
              <w:jc w:val="right"/>
              <w:rPr>
                <w:rFonts w:ascii="Calibri" w:hAnsi="Calibri" w:cs="Calibri"/>
                <w:b/>
                <w:bCs/>
                <w:color w:val="000000"/>
                <w:sz w:val="22"/>
                <w:szCs w:val="22"/>
              </w:rPr>
            </w:pPr>
            <w:r>
              <w:rPr>
                <w:rFonts w:ascii="Calibri" w:hAnsi="Calibri" w:cs="Calibri"/>
                <w:b/>
                <w:bCs/>
                <w:color w:val="000000"/>
                <w:sz w:val="22"/>
                <w:szCs w:val="22"/>
              </w:rPr>
              <w:t>5</w:t>
            </w:r>
          </w:p>
        </w:tc>
      </w:tr>
      <w:tr w:rsidR="00AC5EF0" w14:paraId="61368980" w14:textId="77777777" w:rsidTr="00CD7282">
        <w:trPr>
          <w:trHeight w:val="315"/>
        </w:trPr>
        <w:tc>
          <w:tcPr>
            <w:tcW w:w="642" w:type="dxa"/>
            <w:tcBorders>
              <w:top w:val="nil"/>
              <w:left w:val="single" w:sz="8" w:space="0" w:color="auto"/>
              <w:bottom w:val="single" w:sz="8" w:space="0" w:color="auto"/>
              <w:right w:val="single" w:sz="4" w:space="0" w:color="auto"/>
            </w:tcBorders>
            <w:shd w:val="clear" w:color="auto" w:fill="auto"/>
            <w:noWrap/>
            <w:vAlign w:val="bottom"/>
            <w:hideMark/>
          </w:tcPr>
          <w:p w14:paraId="13673508"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35</w:t>
            </w:r>
          </w:p>
        </w:tc>
        <w:tc>
          <w:tcPr>
            <w:tcW w:w="560" w:type="dxa"/>
            <w:tcBorders>
              <w:top w:val="nil"/>
              <w:left w:val="nil"/>
              <w:bottom w:val="single" w:sz="8" w:space="0" w:color="auto"/>
              <w:right w:val="single" w:sz="4" w:space="0" w:color="auto"/>
            </w:tcBorders>
            <w:shd w:val="clear" w:color="auto" w:fill="auto"/>
            <w:noWrap/>
            <w:vAlign w:val="bottom"/>
            <w:hideMark/>
          </w:tcPr>
          <w:p w14:paraId="796A3F35"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36</w:t>
            </w:r>
          </w:p>
        </w:tc>
        <w:tc>
          <w:tcPr>
            <w:tcW w:w="560" w:type="dxa"/>
            <w:tcBorders>
              <w:top w:val="nil"/>
              <w:left w:val="nil"/>
              <w:bottom w:val="single" w:sz="8" w:space="0" w:color="auto"/>
              <w:right w:val="single" w:sz="4" w:space="0" w:color="auto"/>
            </w:tcBorders>
            <w:shd w:val="clear" w:color="auto" w:fill="auto"/>
            <w:noWrap/>
            <w:vAlign w:val="bottom"/>
            <w:hideMark/>
          </w:tcPr>
          <w:p w14:paraId="7C07C325"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37</w:t>
            </w:r>
          </w:p>
        </w:tc>
        <w:tc>
          <w:tcPr>
            <w:tcW w:w="560" w:type="dxa"/>
            <w:tcBorders>
              <w:top w:val="nil"/>
              <w:left w:val="nil"/>
              <w:bottom w:val="single" w:sz="8" w:space="0" w:color="auto"/>
              <w:right w:val="single" w:sz="4" w:space="0" w:color="auto"/>
            </w:tcBorders>
            <w:shd w:val="clear" w:color="auto" w:fill="auto"/>
            <w:noWrap/>
            <w:vAlign w:val="bottom"/>
            <w:hideMark/>
          </w:tcPr>
          <w:p w14:paraId="50D65C0D"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38</w:t>
            </w:r>
          </w:p>
        </w:tc>
        <w:tc>
          <w:tcPr>
            <w:tcW w:w="560" w:type="dxa"/>
            <w:tcBorders>
              <w:top w:val="nil"/>
              <w:left w:val="nil"/>
              <w:bottom w:val="single" w:sz="8" w:space="0" w:color="auto"/>
              <w:right w:val="single" w:sz="4" w:space="0" w:color="auto"/>
            </w:tcBorders>
            <w:shd w:val="clear" w:color="auto" w:fill="auto"/>
            <w:noWrap/>
            <w:vAlign w:val="bottom"/>
            <w:hideMark/>
          </w:tcPr>
          <w:p w14:paraId="4A963112"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39</w:t>
            </w:r>
          </w:p>
        </w:tc>
        <w:tc>
          <w:tcPr>
            <w:tcW w:w="560" w:type="dxa"/>
            <w:tcBorders>
              <w:top w:val="nil"/>
              <w:left w:val="nil"/>
              <w:bottom w:val="single" w:sz="8" w:space="0" w:color="auto"/>
              <w:right w:val="single" w:sz="4" w:space="0" w:color="auto"/>
            </w:tcBorders>
            <w:shd w:val="clear" w:color="auto" w:fill="auto"/>
            <w:noWrap/>
            <w:vAlign w:val="bottom"/>
            <w:hideMark/>
          </w:tcPr>
          <w:p w14:paraId="7EE54AEA"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40</w:t>
            </w:r>
          </w:p>
        </w:tc>
        <w:tc>
          <w:tcPr>
            <w:tcW w:w="560" w:type="dxa"/>
            <w:tcBorders>
              <w:top w:val="nil"/>
              <w:left w:val="nil"/>
              <w:bottom w:val="single" w:sz="8" w:space="0" w:color="auto"/>
              <w:right w:val="single" w:sz="4" w:space="0" w:color="auto"/>
            </w:tcBorders>
            <w:shd w:val="clear" w:color="auto" w:fill="auto"/>
            <w:noWrap/>
            <w:vAlign w:val="bottom"/>
            <w:hideMark/>
          </w:tcPr>
          <w:p w14:paraId="3D77E8DF"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41</w:t>
            </w:r>
          </w:p>
        </w:tc>
        <w:tc>
          <w:tcPr>
            <w:tcW w:w="560" w:type="dxa"/>
            <w:tcBorders>
              <w:top w:val="nil"/>
              <w:left w:val="nil"/>
              <w:bottom w:val="single" w:sz="8" w:space="0" w:color="auto"/>
              <w:right w:val="single" w:sz="4" w:space="0" w:color="auto"/>
            </w:tcBorders>
            <w:shd w:val="clear" w:color="auto" w:fill="auto"/>
            <w:noWrap/>
            <w:vAlign w:val="bottom"/>
            <w:hideMark/>
          </w:tcPr>
          <w:p w14:paraId="3C2D8236"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42</w:t>
            </w:r>
          </w:p>
        </w:tc>
        <w:tc>
          <w:tcPr>
            <w:tcW w:w="560" w:type="dxa"/>
            <w:tcBorders>
              <w:top w:val="nil"/>
              <w:left w:val="nil"/>
              <w:bottom w:val="single" w:sz="8" w:space="0" w:color="auto"/>
              <w:right w:val="single" w:sz="4" w:space="0" w:color="auto"/>
            </w:tcBorders>
            <w:shd w:val="clear" w:color="auto" w:fill="auto"/>
            <w:noWrap/>
            <w:vAlign w:val="bottom"/>
            <w:hideMark/>
          </w:tcPr>
          <w:p w14:paraId="38E92B3B"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43</w:t>
            </w:r>
          </w:p>
        </w:tc>
        <w:tc>
          <w:tcPr>
            <w:tcW w:w="560" w:type="dxa"/>
            <w:tcBorders>
              <w:top w:val="nil"/>
              <w:left w:val="nil"/>
              <w:bottom w:val="single" w:sz="8" w:space="0" w:color="auto"/>
              <w:right w:val="single" w:sz="4" w:space="0" w:color="auto"/>
            </w:tcBorders>
            <w:shd w:val="clear" w:color="auto" w:fill="auto"/>
            <w:noWrap/>
            <w:vAlign w:val="bottom"/>
            <w:hideMark/>
          </w:tcPr>
          <w:p w14:paraId="642C5990"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44</w:t>
            </w:r>
          </w:p>
        </w:tc>
        <w:tc>
          <w:tcPr>
            <w:tcW w:w="560" w:type="dxa"/>
            <w:tcBorders>
              <w:top w:val="nil"/>
              <w:left w:val="nil"/>
              <w:bottom w:val="single" w:sz="8" w:space="0" w:color="auto"/>
              <w:right w:val="single" w:sz="4" w:space="0" w:color="auto"/>
            </w:tcBorders>
            <w:shd w:val="clear" w:color="auto" w:fill="auto"/>
            <w:noWrap/>
            <w:vAlign w:val="bottom"/>
            <w:hideMark/>
          </w:tcPr>
          <w:p w14:paraId="1474CF11"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45</w:t>
            </w:r>
          </w:p>
        </w:tc>
        <w:tc>
          <w:tcPr>
            <w:tcW w:w="560" w:type="dxa"/>
            <w:tcBorders>
              <w:top w:val="nil"/>
              <w:left w:val="nil"/>
              <w:bottom w:val="single" w:sz="8" w:space="0" w:color="auto"/>
              <w:right w:val="single" w:sz="4" w:space="0" w:color="auto"/>
            </w:tcBorders>
            <w:shd w:val="clear" w:color="auto" w:fill="auto"/>
            <w:noWrap/>
            <w:vAlign w:val="bottom"/>
            <w:hideMark/>
          </w:tcPr>
          <w:p w14:paraId="60388C46"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46</w:t>
            </w:r>
          </w:p>
        </w:tc>
        <w:tc>
          <w:tcPr>
            <w:tcW w:w="560" w:type="dxa"/>
            <w:tcBorders>
              <w:top w:val="nil"/>
              <w:left w:val="nil"/>
              <w:bottom w:val="single" w:sz="8" w:space="0" w:color="auto"/>
              <w:right w:val="single" w:sz="4" w:space="0" w:color="auto"/>
            </w:tcBorders>
            <w:shd w:val="clear" w:color="auto" w:fill="auto"/>
            <w:noWrap/>
            <w:vAlign w:val="bottom"/>
            <w:hideMark/>
          </w:tcPr>
          <w:p w14:paraId="746A561C"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47</w:t>
            </w:r>
          </w:p>
        </w:tc>
        <w:tc>
          <w:tcPr>
            <w:tcW w:w="560" w:type="dxa"/>
            <w:tcBorders>
              <w:top w:val="nil"/>
              <w:left w:val="nil"/>
              <w:bottom w:val="single" w:sz="8" w:space="0" w:color="auto"/>
              <w:right w:val="single" w:sz="4" w:space="0" w:color="auto"/>
            </w:tcBorders>
            <w:shd w:val="clear" w:color="auto" w:fill="auto"/>
            <w:noWrap/>
            <w:vAlign w:val="bottom"/>
            <w:hideMark/>
          </w:tcPr>
          <w:p w14:paraId="2E76539A"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48</w:t>
            </w:r>
          </w:p>
        </w:tc>
        <w:tc>
          <w:tcPr>
            <w:tcW w:w="560" w:type="dxa"/>
            <w:tcBorders>
              <w:top w:val="nil"/>
              <w:left w:val="nil"/>
              <w:bottom w:val="single" w:sz="8" w:space="0" w:color="auto"/>
              <w:right w:val="single" w:sz="4" w:space="0" w:color="auto"/>
            </w:tcBorders>
            <w:shd w:val="clear" w:color="auto" w:fill="auto"/>
            <w:noWrap/>
            <w:vAlign w:val="bottom"/>
            <w:hideMark/>
          </w:tcPr>
          <w:p w14:paraId="0C721649"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49</w:t>
            </w:r>
          </w:p>
        </w:tc>
        <w:tc>
          <w:tcPr>
            <w:tcW w:w="560" w:type="dxa"/>
            <w:tcBorders>
              <w:top w:val="nil"/>
              <w:left w:val="nil"/>
              <w:bottom w:val="single" w:sz="8" w:space="0" w:color="auto"/>
              <w:right w:val="single" w:sz="8" w:space="0" w:color="auto"/>
            </w:tcBorders>
            <w:shd w:val="clear" w:color="auto" w:fill="auto"/>
            <w:noWrap/>
            <w:vAlign w:val="bottom"/>
            <w:hideMark/>
          </w:tcPr>
          <w:p w14:paraId="0FCDB21C" w14:textId="77777777" w:rsidR="00AC5EF0" w:rsidRDefault="00AC5EF0" w:rsidP="00CD7282">
            <w:pPr>
              <w:jc w:val="right"/>
              <w:rPr>
                <w:rFonts w:ascii="Calibri" w:hAnsi="Calibri" w:cs="Calibri"/>
                <w:color w:val="000000"/>
                <w:sz w:val="22"/>
                <w:szCs w:val="22"/>
              </w:rPr>
            </w:pPr>
            <w:r>
              <w:rPr>
                <w:rFonts w:ascii="Calibri" w:hAnsi="Calibri" w:cs="Calibri"/>
                <w:color w:val="000000"/>
                <w:sz w:val="22"/>
                <w:szCs w:val="22"/>
              </w:rPr>
              <w:t>50</w:t>
            </w:r>
          </w:p>
        </w:tc>
      </w:tr>
    </w:tbl>
    <w:p w14:paraId="0445EF96" w14:textId="77777777" w:rsidR="00AC5EF0" w:rsidRDefault="00AC5EF0" w:rsidP="00AC5EF0">
      <w:pPr>
        <w:pStyle w:val="Listaszerbekezds1"/>
        <w:spacing w:after="0" w:line="240" w:lineRule="auto"/>
        <w:ind w:left="0"/>
        <w:jc w:val="both"/>
        <w:rPr>
          <w:rFonts w:ascii="Times New Roman" w:hAnsi="Times New Roman"/>
          <w:b/>
          <w:bCs/>
          <w:sz w:val="24"/>
          <w:szCs w:val="24"/>
        </w:rPr>
      </w:pPr>
      <w:r w:rsidRPr="002C3F90">
        <w:rPr>
          <w:rFonts w:ascii="Times New Roman" w:hAnsi="Times New Roman"/>
          <w:b/>
          <w:bCs/>
          <w:sz w:val="24"/>
          <w:szCs w:val="24"/>
        </w:rPr>
        <w:t>The faculties reserve the right to define a minimum average as a criterion.</w:t>
      </w:r>
    </w:p>
    <w:p w14:paraId="0A04F92E" w14:textId="77777777" w:rsidR="00AC5EF0" w:rsidRDefault="00AC5EF0" w:rsidP="00AC5EF0">
      <w:pPr>
        <w:pStyle w:val="NormlWeb"/>
        <w:shd w:val="clear" w:color="auto" w:fill="FFFFFF"/>
        <w:spacing w:before="75" w:beforeAutospacing="0" w:after="120" w:afterAutospacing="0"/>
        <w:ind w:left="709"/>
        <w:rPr>
          <w:bCs/>
        </w:rPr>
      </w:pPr>
    </w:p>
    <w:p w14:paraId="7BD80936" w14:textId="77777777" w:rsidR="00AC5EF0" w:rsidRPr="008E0D58" w:rsidRDefault="00AC5EF0" w:rsidP="00AC5EF0">
      <w:pPr>
        <w:pStyle w:val="NormlWeb"/>
        <w:shd w:val="clear" w:color="auto" w:fill="FFFFFF"/>
        <w:spacing w:before="75" w:beforeAutospacing="0" w:after="120" w:afterAutospacing="0"/>
        <w:rPr>
          <w:b/>
          <w:bCs/>
          <w:sz w:val="28"/>
          <w:szCs w:val="28"/>
        </w:rPr>
      </w:pPr>
      <w:r w:rsidRPr="008E0D58">
        <w:rPr>
          <w:b/>
          <w:bCs/>
          <w:sz w:val="28"/>
          <w:szCs w:val="28"/>
        </w:rPr>
        <w:t>Faculty minimum requirements:</w:t>
      </w:r>
    </w:p>
    <w:p w14:paraId="29E662F7" w14:textId="4A6ACE92" w:rsidR="00AC5EF0" w:rsidRPr="006615FF" w:rsidRDefault="00AC5EF0" w:rsidP="00AC5EF0">
      <w:pPr>
        <w:pStyle w:val="NormlWeb"/>
        <w:shd w:val="clear" w:color="auto" w:fill="FFFFFF"/>
        <w:spacing w:before="75" w:beforeAutospacing="0" w:after="120" w:afterAutospacing="0"/>
        <w:rPr>
          <w:bCs/>
        </w:rPr>
      </w:pPr>
      <w:r w:rsidRPr="006615FF">
        <w:rPr>
          <w:bCs/>
        </w:rPr>
        <w:t xml:space="preserve">- In the case of </w:t>
      </w:r>
      <w:r w:rsidR="00925568">
        <w:rPr>
          <w:b/>
          <w:bCs/>
        </w:rPr>
        <w:t>mechanical engineering</w:t>
      </w:r>
      <w:r w:rsidRPr="008E0D58">
        <w:rPr>
          <w:b/>
          <w:bCs/>
        </w:rPr>
        <w:t xml:space="preserve"> </w:t>
      </w:r>
      <w:r w:rsidRPr="006615FF">
        <w:rPr>
          <w:bCs/>
        </w:rPr>
        <w:t xml:space="preserve">students, the condition for submitting the application is a </w:t>
      </w:r>
      <w:r w:rsidRPr="00B609FB">
        <w:rPr>
          <w:b/>
          <w:bCs/>
        </w:rPr>
        <w:t>cumulative academic result of 3.0.</w:t>
      </w:r>
    </w:p>
    <w:p w14:paraId="066F6B6F" w14:textId="390D5B34" w:rsidR="00AC5EF0" w:rsidRPr="00B609FB" w:rsidRDefault="00AC5EF0" w:rsidP="00AC5EF0">
      <w:pPr>
        <w:pStyle w:val="NormlWeb"/>
        <w:shd w:val="clear" w:color="auto" w:fill="FFFFFF"/>
        <w:spacing w:before="75" w:beforeAutospacing="0" w:after="0" w:afterAutospacing="0"/>
        <w:rPr>
          <w:b/>
          <w:bCs/>
        </w:rPr>
      </w:pPr>
      <w:r w:rsidRPr="006615FF">
        <w:rPr>
          <w:bCs/>
        </w:rPr>
        <w:t xml:space="preserve">- In the case of </w:t>
      </w:r>
      <w:r w:rsidR="00925568">
        <w:rPr>
          <w:b/>
          <w:bCs/>
        </w:rPr>
        <w:t xml:space="preserve">architecture </w:t>
      </w:r>
      <w:r w:rsidRPr="00B609FB">
        <w:rPr>
          <w:bCs/>
        </w:rPr>
        <w:t xml:space="preserve">students, the condition for submitting the application is a </w:t>
      </w:r>
      <w:r w:rsidRPr="00B609FB">
        <w:rPr>
          <w:b/>
          <w:bCs/>
        </w:rPr>
        <w:t>cumulative academic result of 3.0.</w:t>
      </w:r>
    </w:p>
    <w:p w14:paraId="7B7942A9" w14:textId="3D549953" w:rsidR="00AC5EF0" w:rsidRPr="006615FF" w:rsidRDefault="00AC5EF0" w:rsidP="00AC5EF0">
      <w:pPr>
        <w:pStyle w:val="NormlWeb"/>
        <w:shd w:val="clear" w:color="auto" w:fill="FFFFFF"/>
        <w:spacing w:before="75" w:beforeAutospacing="0" w:after="0" w:afterAutospacing="0"/>
        <w:rPr>
          <w:bCs/>
        </w:rPr>
      </w:pPr>
      <w:r w:rsidRPr="006615FF">
        <w:rPr>
          <w:bCs/>
        </w:rPr>
        <w:t xml:space="preserve">- In the case of </w:t>
      </w:r>
      <w:r w:rsidR="00925568">
        <w:rPr>
          <w:b/>
          <w:bCs/>
        </w:rPr>
        <w:t>chemical technology and biotechnology</w:t>
      </w:r>
      <w:r w:rsidRPr="008E0D58">
        <w:rPr>
          <w:b/>
          <w:bCs/>
        </w:rPr>
        <w:t xml:space="preserve"> </w:t>
      </w:r>
      <w:r w:rsidRPr="006615FF">
        <w:rPr>
          <w:bCs/>
        </w:rPr>
        <w:t xml:space="preserve">students, the condition for submitting the application is a </w:t>
      </w:r>
      <w:r w:rsidRPr="00B609FB">
        <w:rPr>
          <w:b/>
          <w:bCs/>
        </w:rPr>
        <w:t xml:space="preserve">cumulative </w:t>
      </w:r>
      <w:r w:rsidR="00925568">
        <w:rPr>
          <w:b/>
          <w:bCs/>
        </w:rPr>
        <w:t>corrected</w:t>
      </w:r>
      <w:r w:rsidRPr="00B609FB">
        <w:rPr>
          <w:b/>
          <w:bCs/>
        </w:rPr>
        <w:t xml:space="preserve"> credit index of 3.0.</w:t>
      </w:r>
    </w:p>
    <w:p w14:paraId="75FF3637" w14:textId="77777777" w:rsidR="00AC5EF0" w:rsidRPr="00F97B90" w:rsidRDefault="00AC5EF0" w:rsidP="00AC5EF0">
      <w:pPr>
        <w:pStyle w:val="Listaszerbekezds1"/>
        <w:spacing w:after="0" w:line="240" w:lineRule="auto"/>
        <w:ind w:left="0"/>
        <w:jc w:val="both"/>
        <w:rPr>
          <w:rFonts w:ascii="Times New Roman" w:hAnsi="Times New Roman"/>
          <w:bCs/>
          <w:sz w:val="24"/>
          <w:szCs w:val="24"/>
        </w:rPr>
      </w:pPr>
    </w:p>
    <w:p w14:paraId="5ACFE0AD" w14:textId="77777777" w:rsidR="00AC5EF0" w:rsidRPr="00AA1EC4" w:rsidRDefault="00AC5EF0" w:rsidP="00AC5EF0">
      <w:pPr>
        <w:pStyle w:val="Listaszerbekezds1"/>
        <w:spacing w:after="0" w:line="240" w:lineRule="auto"/>
        <w:ind w:left="0"/>
        <w:jc w:val="both"/>
        <w:rPr>
          <w:rFonts w:ascii="Times New Roman" w:hAnsi="Times New Roman"/>
          <w:bCs/>
          <w:sz w:val="24"/>
          <w:szCs w:val="24"/>
        </w:rPr>
      </w:pPr>
    </w:p>
    <w:p w14:paraId="73EB410F" w14:textId="1CA3C2E4" w:rsidR="00AC5EF0" w:rsidRPr="001D76F4" w:rsidRDefault="00AC5EF0" w:rsidP="00AC5EF0">
      <w:pPr>
        <w:jc w:val="both"/>
        <w:rPr>
          <w:bCs/>
        </w:rPr>
      </w:pPr>
      <w:r w:rsidRPr="00355F3B">
        <w:rPr>
          <w:b/>
          <w:bCs/>
        </w:rPr>
        <w:t xml:space="preserve">In the case of master's students who did not complete their </w:t>
      </w:r>
      <w:r w:rsidR="00067A2E">
        <w:rPr>
          <w:b/>
          <w:bCs/>
        </w:rPr>
        <w:t>bachelor</w:t>
      </w:r>
      <w:r w:rsidRPr="00355F3B">
        <w:rPr>
          <w:b/>
          <w:bCs/>
        </w:rPr>
        <w:t xml:space="preserve"> studies at BME and have not yet completed at least one semester, </w:t>
      </w:r>
      <w:r w:rsidRPr="0056328E">
        <w:rPr>
          <w:bCs/>
        </w:rPr>
        <w:t xml:space="preserve">their score is calculated based on their </w:t>
      </w:r>
      <w:r w:rsidR="00067A2E">
        <w:rPr>
          <w:bCs/>
        </w:rPr>
        <w:t>bachelor</w:t>
      </w:r>
      <w:r w:rsidRPr="0056328E">
        <w:rPr>
          <w:bCs/>
        </w:rPr>
        <w:t xml:space="preserve"> study </w:t>
      </w:r>
      <w:r w:rsidR="00067A2E">
        <w:rPr>
          <w:bCs/>
        </w:rPr>
        <w:t xml:space="preserve">program </w:t>
      </w:r>
      <w:r w:rsidRPr="0056328E">
        <w:rPr>
          <w:bCs/>
        </w:rPr>
        <w:t xml:space="preserve">results. </w:t>
      </w:r>
      <w:r w:rsidR="00067A2E">
        <w:rPr>
          <w:bCs/>
        </w:rPr>
        <w:t>T</w:t>
      </w:r>
      <w:r w:rsidRPr="0056328E">
        <w:rPr>
          <w:bCs/>
        </w:rPr>
        <w:t xml:space="preserve">heir </w:t>
      </w:r>
      <w:r w:rsidR="00925568" w:rsidRPr="00925568">
        <w:rPr>
          <w:bCs/>
        </w:rPr>
        <w:t>official bachelor’s transcript of records, or a registry sheet</w:t>
      </w:r>
      <w:r w:rsidR="00067A2E">
        <w:rPr>
          <w:bCs/>
        </w:rPr>
        <w:t xml:space="preserve"> must be</w:t>
      </w:r>
      <w:r w:rsidR="00067A2E" w:rsidRPr="00067A2E">
        <w:rPr>
          <w:bCs/>
        </w:rPr>
        <w:t xml:space="preserve"> </w:t>
      </w:r>
      <w:r w:rsidR="00067A2E">
        <w:rPr>
          <w:bCs/>
        </w:rPr>
        <w:t>a</w:t>
      </w:r>
      <w:r w:rsidR="00067A2E" w:rsidRPr="0056328E">
        <w:rPr>
          <w:bCs/>
        </w:rPr>
        <w:t>ttached to their application</w:t>
      </w:r>
      <w:r w:rsidR="00925568" w:rsidRPr="00925568">
        <w:rPr>
          <w:bCs/>
        </w:rPr>
        <w:t xml:space="preserve">, which contains the </w:t>
      </w:r>
      <w:r w:rsidR="00925568" w:rsidRPr="00925568">
        <w:rPr>
          <w:b/>
          <w:bCs/>
        </w:rPr>
        <w:t>cumulative corrected credit index.</w:t>
      </w:r>
      <w:r w:rsidRPr="0056328E">
        <w:rPr>
          <w:b/>
          <w:bCs/>
        </w:rPr>
        <w:t xml:space="preserve"> </w:t>
      </w:r>
      <w:r w:rsidRPr="0056328E">
        <w:rPr>
          <w:bCs/>
        </w:rPr>
        <w:t>In the absence of this, the application will be formally incorrect.</w:t>
      </w:r>
    </w:p>
    <w:p w14:paraId="232BD217" w14:textId="77777777" w:rsidR="00AC5EF0" w:rsidRPr="00355F3B" w:rsidRDefault="00AC5EF0" w:rsidP="00AC5EF0">
      <w:pPr>
        <w:rPr>
          <w:bCs/>
        </w:rPr>
      </w:pPr>
    </w:p>
    <w:p w14:paraId="632776B9" w14:textId="6A34BFB8" w:rsidR="00AC5EF0" w:rsidRPr="005D02C4" w:rsidRDefault="00AC5EF0" w:rsidP="00AC5EF0">
      <w:pPr>
        <w:pStyle w:val="Listaszerbekezds1"/>
        <w:numPr>
          <w:ilvl w:val="0"/>
          <w:numId w:val="47"/>
        </w:numPr>
        <w:pBdr>
          <w:bottom w:val="single" w:sz="4" w:space="1" w:color="auto"/>
        </w:pBdr>
        <w:tabs>
          <w:tab w:val="left" w:pos="426"/>
        </w:tabs>
        <w:spacing w:before="200" w:line="240" w:lineRule="auto"/>
        <w:rPr>
          <w:rFonts w:ascii="Times New Roman" w:hAnsi="Times New Roman"/>
          <w:b/>
          <w:bCs/>
          <w:sz w:val="24"/>
          <w:szCs w:val="24"/>
        </w:rPr>
      </w:pPr>
      <w:r>
        <w:rPr>
          <w:rFonts w:ascii="Times New Roman" w:hAnsi="Times New Roman"/>
          <w:b/>
          <w:bCs/>
          <w:sz w:val="24"/>
          <w:szCs w:val="24"/>
        </w:rPr>
        <w:t xml:space="preserve">Professional activities </w:t>
      </w:r>
      <w:r w:rsidR="00752006">
        <w:rPr>
          <w:rFonts w:ascii="Times New Roman" w:hAnsi="Times New Roman"/>
          <w:b/>
          <w:bCs/>
          <w:sz w:val="24"/>
          <w:szCs w:val="24"/>
        </w:rPr>
        <w:t>(max.</w:t>
      </w:r>
      <w:r>
        <w:rPr>
          <w:rFonts w:ascii="Times New Roman" w:hAnsi="Times New Roman"/>
          <w:b/>
          <w:bCs/>
          <w:sz w:val="24"/>
          <w:szCs w:val="24"/>
        </w:rPr>
        <w:t xml:space="preserve"> 35 points)</w:t>
      </w:r>
    </w:p>
    <w:p w14:paraId="7C028426" w14:textId="77777777" w:rsidR="00AC5EF0" w:rsidRDefault="00AC5EF0" w:rsidP="00AC5EF0">
      <w:pPr>
        <w:autoSpaceDE w:val="0"/>
        <w:autoSpaceDN w:val="0"/>
        <w:adjustRightInd w:val="0"/>
        <w:jc w:val="both"/>
      </w:pPr>
    </w:p>
    <w:p w14:paraId="0794AA0F" w14:textId="0463D0E7" w:rsidR="00AC5EF0" w:rsidRPr="00AA1EC4" w:rsidRDefault="00AC5EF0" w:rsidP="00AC5EF0">
      <w:pPr>
        <w:autoSpaceDE w:val="0"/>
        <w:autoSpaceDN w:val="0"/>
        <w:adjustRightInd w:val="0"/>
        <w:jc w:val="both"/>
      </w:pPr>
      <w:r w:rsidRPr="00AA1EC4">
        <w:t>The evaluation of the professional activity covers the applicant's entire work to date. We do not differentiate between individual levels of training (</w:t>
      </w:r>
      <w:r w:rsidR="00752006" w:rsidRPr="00AA1EC4">
        <w:t>e.g.,</w:t>
      </w:r>
      <w:r w:rsidRPr="00AA1EC4">
        <w:t xml:space="preserve"> </w:t>
      </w:r>
      <w:r>
        <w:t xml:space="preserve">BSc and </w:t>
      </w:r>
      <w:r w:rsidR="00752006">
        <w:t>MSc)</w:t>
      </w:r>
      <w:r>
        <w:t>.</w:t>
      </w:r>
    </w:p>
    <w:p w14:paraId="6D4CA57D" w14:textId="247DEAAA" w:rsidR="00AC5EF0" w:rsidRPr="00C90F4D" w:rsidRDefault="00AC5EF0" w:rsidP="00AC5EF0">
      <w:pPr>
        <w:pStyle w:val="Jegyzetszveg"/>
        <w:jc w:val="both"/>
        <w:rPr>
          <w:sz w:val="24"/>
          <w:szCs w:val="24"/>
        </w:rPr>
      </w:pPr>
      <w:r w:rsidRPr="00C90F4D">
        <w:rPr>
          <w:sz w:val="24"/>
          <w:szCs w:val="24"/>
        </w:rPr>
        <w:t>If the student has both</w:t>
      </w:r>
      <w:r w:rsidR="00067A2E">
        <w:rPr>
          <w:sz w:val="24"/>
          <w:szCs w:val="24"/>
        </w:rPr>
        <w:t xml:space="preserve"> Scientific </w:t>
      </w:r>
      <w:r w:rsidR="00067A2E">
        <w:rPr>
          <w:sz w:val="24"/>
          <w:szCs w:val="24"/>
        </w:rPr>
        <w:t>Students’</w:t>
      </w:r>
      <w:r w:rsidR="00067A2E">
        <w:rPr>
          <w:sz w:val="24"/>
          <w:szCs w:val="24"/>
        </w:rPr>
        <w:t xml:space="preserve"> Association </w:t>
      </w:r>
      <w:r w:rsidRPr="00C90F4D">
        <w:rPr>
          <w:sz w:val="24"/>
          <w:szCs w:val="24"/>
        </w:rPr>
        <w:t xml:space="preserve">OTDK and TDK placement, the points that can be awarded are added together, but only in the case that the topic of the two </w:t>
      </w:r>
      <w:r w:rsidR="00925568" w:rsidRPr="00C90F4D">
        <w:rPr>
          <w:sz w:val="24"/>
          <w:szCs w:val="24"/>
        </w:rPr>
        <w:t>thes</w:t>
      </w:r>
      <w:r w:rsidR="00925568">
        <w:rPr>
          <w:sz w:val="24"/>
          <w:szCs w:val="24"/>
        </w:rPr>
        <w:t>e</w:t>
      </w:r>
      <w:r w:rsidR="00925568" w:rsidRPr="00C90F4D">
        <w:rPr>
          <w:sz w:val="24"/>
          <w:szCs w:val="24"/>
        </w:rPr>
        <w:t>s</w:t>
      </w:r>
      <w:r w:rsidRPr="00C90F4D">
        <w:rPr>
          <w:sz w:val="24"/>
          <w:szCs w:val="24"/>
        </w:rPr>
        <w:t xml:space="preserve"> </w:t>
      </w:r>
      <w:r w:rsidR="00925568">
        <w:rPr>
          <w:sz w:val="24"/>
          <w:szCs w:val="24"/>
        </w:rPr>
        <w:t>are</w:t>
      </w:r>
      <w:r w:rsidRPr="00C90F4D">
        <w:rPr>
          <w:sz w:val="24"/>
          <w:szCs w:val="24"/>
        </w:rPr>
        <w:t xml:space="preserve"> different, also in the case of a special award, </w:t>
      </w:r>
      <w:r w:rsidR="00925568">
        <w:rPr>
          <w:sz w:val="24"/>
          <w:szCs w:val="24"/>
        </w:rPr>
        <w:t xml:space="preserve">distinction </w:t>
      </w:r>
      <w:r w:rsidRPr="00C90F4D">
        <w:rPr>
          <w:sz w:val="24"/>
          <w:szCs w:val="24"/>
        </w:rPr>
        <w:t>and participation. If the topic is the same, you will receive points in the category with a higher score.</w:t>
      </w:r>
    </w:p>
    <w:p w14:paraId="30759469" w14:textId="77777777" w:rsidR="00AC5EF0" w:rsidRDefault="00AC5EF0" w:rsidP="00AC5EF0">
      <w:pPr>
        <w:jc w:val="both"/>
        <w:rPr>
          <w:bCs/>
        </w:rPr>
      </w:pPr>
    </w:p>
    <w:p w14:paraId="29CB5E7B" w14:textId="77777777" w:rsidR="00AC5EF0" w:rsidRPr="00C66099" w:rsidRDefault="00AC5EF0" w:rsidP="00AC5EF0">
      <w:pPr>
        <w:jc w:val="both"/>
        <w:rPr>
          <w:bCs/>
        </w:rPr>
      </w:pPr>
    </w:p>
    <w:tbl>
      <w:tblPr>
        <w:tblW w:w="9082" w:type="dxa"/>
        <w:tblInd w:w="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580"/>
        <w:gridCol w:w="4809"/>
        <w:gridCol w:w="2693"/>
      </w:tblGrid>
      <w:tr w:rsidR="00AC5EF0" w:rsidRPr="00711414" w14:paraId="4609A9C3" w14:textId="77777777" w:rsidTr="00CD7282">
        <w:trPr>
          <w:trHeight w:val="255"/>
        </w:trPr>
        <w:tc>
          <w:tcPr>
            <w:tcW w:w="6389" w:type="dxa"/>
            <w:gridSpan w:val="2"/>
            <w:tcBorders>
              <w:top w:val="single" w:sz="12" w:space="0" w:color="auto"/>
            </w:tcBorders>
            <w:noWrap/>
            <w:vAlign w:val="center"/>
          </w:tcPr>
          <w:p w14:paraId="79F46275" w14:textId="77777777" w:rsidR="00AC5EF0" w:rsidRPr="00711414" w:rsidRDefault="00AC5EF0" w:rsidP="00CD7282">
            <w:pPr>
              <w:jc w:val="center"/>
              <w:rPr>
                <w:b/>
                <w:bCs/>
                <w:color w:val="000000"/>
              </w:rPr>
            </w:pPr>
            <w:r w:rsidRPr="00711414">
              <w:rPr>
                <w:b/>
                <w:bCs/>
                <w:color w:val="000000"/>
              </w:rPr>
              <w:lastRenderedPageBreak/>
              <w:t>Activity</w:t>
            </w:r>
          </w:p>
        </w:tc>
        <w:tc>
          <w:tcPr>
            <w:tcW w:w="2693" w:type="dxa"/>
            <w:tcBorders>
              <w:top w:val="single" w:sz="12" w:space="0" w:color="auto"/>
            </w:tcBorders>
            <w:noWrap/>
            <w:vAlign w:val="center"/>
          </w:tcPr>
          <w:p w14:paraId="2F72112D" w14:textId="77777777" w:rsidR="00AC5EF0" w:rsidRPr="00711414" w:rsidRDefault="00AC5EF0" w:rsidP="00CD7282">
            <w:pPr>
              <w:jc w:val="center"/>
              <w:rPr>
                <w:b/>
                <w:bCs/>
                <w:color w:val="000000"/>
              </w:rPr>
            </w:pPr>
            <w:r w:rsidRPr="00711414">
              <w:rPr>
                <w:b/>
                <w:bCs/>
                <w:color w:val="000000"/>
              </w:rPr>
              <w:t>Score</w:t>
            </w:r>
          </w:p>
        </w:tc>
      </w:tr>
      <w:tr w:rsidR="00AC5EF0" w:rsidRPr="00711414" w14:paraId="00B391C8" w14:textId="77777777" w:rsidTr="00CD7282">
        <w:trPr>
          <w:trHeight w:val="255"/>
        </w:trPr>
        <w:tc>
          <w:tcPr>
            <w:tcW w:w="1580" w:type="dxa"/>
            <w:vMerge w:val="restart"/>
            <w:vAlign w:val="center"/>
          </w:tcPr>
          <w:p w14:paraId="7BC28370" w14:textId="77777777" w:rsidR="00AC5EF0" w:rsidRPr="00711414" w:rsidRDefault="00AC5EF0" w:rsidP="00CD7282">
            <w:pPr>
              <w:jc w:val="center"/>
              <w:rPr>
                <w:b/>
                <w:bCs/>
                <w:color w:val="000000"/>
              </w:rPr>
            </w:pPr>
            <w:r w:rsidRPr="00711414">
              <w:rPr>
                <w:b/>
                <w:bCs/>
                <w:color w:val="000000"/>
              </w:rPr>
              <w:t>OTDK - TDK</w:t>
            </w:r>
          </w:p>
        </w:tc>
        <w:tc>
          <w:tcPr>
            <w:tcW w:w="4809" w:type="dxa"/>
            <w:noWrap/>
            <w:vAlign w:val="center"/>
          </w:tcPr>
          <w:p w14:paraId="70396B93" w14:textId="77777777" w:rsidR="00AC5EF0" w:rsidRPr="00711414" w:rsidRDefault="00AC5EF0" w:rsidP="00CD7282">
            <w:pPr>
              <w:rPr>
                <w:color w:val="000000"/>
              </w:rPr>
            </w:pPr>
            <w:r w:rsidRPr="00711414">
              <w:rPr>
                <w:color w:val="000000"/>
              </w:rPr>
              <w:t>OTDK (1st-2nd-3rd place)</w:t>
            </w:r>
          </w:p>
        </w:tc>
        <w:tc>
          <w:tcPr>
            <w:tcW w:w="2693" w:type="dxa"/>
            <w:noWrap/>
            <w:vAlign w:val="center"/>
          </w:tcPr>
          <w:p w14:paraId="65E0EB66" w14:textId="77777777" w:rsidR="00AC5EF0" w:rsidRPr="00711414" w:rsidRDefault="00AC5EF0" w:rsidP="00CD7282">
            <w:pPr>
              <w:jc w:val="center"/>
              <w:rPr>
                <w:color w:val="000000"/>
              </w:rPr>
            </w:pPr>
            <w:r w:rsidRPr="00711414">
              <w:rPr>
                <w:color w:val="000000"/>
              </w:rPr>
              <w:t>maximum 20 – 15 – 10</w:t>
            </w:r>
          </w:p>
        </w:tc>
      </w:tr>
      <w:tr w:rsidR="00AC5EF0" w:rsidRPr="00711414" w14:paraId="122FE607" w14:textId="77777777" w:rsidTr="00CD7282">
        <w:trPr>
          <w:trHeight w:val="255"/>
        </w:trPr>
        <w:tc>
          <w:tcPr>
            <w:tcW w:w="1580" w:type="dxa"/>
            <w:vMerge/>
            <w:vAlign w:val="center"/>
          </w:tcPr>
          <w:p w14:paraId="03EC6473" w14:textId="77777777" w:rsidR="00AC5EF0" w:rsidRPr="00711414" w:rsidRDefault="00AC5EF0" w:rsidP="00CD7282">
            <w:pPr>
              <w:rPr>
                <w:b/>
                <w:bCs/>
                <w:color w:val="000000"/>
              </w:rPr>
            </w:pPr>
          </w:p>
        </w:tc>
        <w:tc>
          <w:tcPr>
            <w:tcW w:w="4809" w:type="dxa"/>
            <w:noWrap/>
            <w:vAlign w:val="center"/>
          </w:tcPr>
          <w:p w14:paraId="1ED64B80" w14:textId="77777777" w:rsidR="00AC5EF0" w:rsidRPr="00711414" w:rsidRDefault="00AC5EF0" w:rsidP="00CD7282">
            <w:pPr>
              <w:rPr>
                <w:color w:val="000000"/>
              </w:rPr>
            </w:pPr>
            <w:r w:rsidRPr="00711414">
              <w:rPr>
                <w:color w:val="000000"/>
              </w:rPr>
              <w:t>TDK (1st-2nd-3rd place)</w:t>
            </w:r>
          </w:p>
        </w:tc>
        <w:tc>
          <w:tcPr>
            <w:tcW w:w="2693" w:type="dxa"/>
            <w:noWrap/>
            <w:vAlign w:val="center"/>
          </w:tcPr>
          <w:p w14:paraId="1E1B238F" w14:textId="77777777" w:rsidR="00AC5EF0" w:rsidRPr="00711414" w:rsidRDefault="00AC5EF0" w:rsidP="00CD7282">
            <w:pPr>
              <w:jc w:val="center"/>
              <w:rPr>
                <w:color w:val="000000"/>
              </w:rPr>
            </w:pPr>
            <w:r w:rsidRPr="00711414">
              <w:rPr>
                <w:color w:val="000000"/>
              </w:rPr>
              <w:t>maximum 10 – 8 – 5</w:t>
            </w:r>
          </w:p>
        </w:tc>
      </w:tr>
      <w:tr w:rsidR="00AC5EF0" w:rsidRPr="00711414" w14:paraId="68A1FC18" w14:textId="77777777" w:rsidTr="00CD7282">
        <w:trPr>
          <w:trHeight w:val="255"/>
        </w:trPr>
        <w:tc>
          <w:tcPr>
            <w:tcW w:w="1580" w:type="dxa"/>
            <w:vMerge/>
            <w:vAlign w:val="center"/>
          </w:tcPr>
          <w:p w14:paraId="529857CC" w14:textId="77777777" w:rsidR="00AC5EF0" w:rsidRPr="00711414" w:rsidRDefault="00AC5EF0" w:rsidP="00CD7282">
            <w:pPr>
              <w:rPr>
                <w:b/>
                <w:bCs/>
                <w:color w:val="000000"/>
              </w:rPr>
            </w:pPr>
          </w:p>
        </w:tc>
        <w:tc>
          <w:tcPr>
            <w:tcW w:w="4809" w:type="dxa"/>
            <w:noWrap/>
            <w:vAlign w:val="center"/>
          </w:tcPr>
          <w:p w14:paraId="396D069D" w14:textId="77777777" w:rsidR="00AC5EF0" w:rsidRPr="00711414" w:rsidRDefault="00AC5EF0" w:rsidP="00CD7282">
            <w:pPr>
              <w:rPr>
                <w:color w:val="000000"/>
              </w:rPr>
            </w:pPr>
            <w:r w:rsidRPr="00711414">
              <w:rPr>
                <w:color w:val="000000"/>
              </w:rPr>
              <w:t>OTDK / TDK special award</w:t>
            </w:r>
          </w:p>
        </w:tc>
        <w:tc>
          <w:tcPr>
            <w:tcW w:w="2693" w:type="dxa"/>
            <w:noWrap/>
            <w:vAlign w:val="center"/>
          </w:tcPr>
          <w:p w14:paraId="26A37A92" w14:textId="77777777" w:rsidR="00AC5EF0" w:rsidRPr="00711414" w:rsidRDefault="00AC5EF0" w:rsidP="00CD7282">
            <w:pPr>
              <w:jc w:val="center"/>
              <w:rPr>
                <w:color w:val="000000"/>
              </w:rPr>
            </w:pPr>
            <w:r w:rsidRPr="00711414">
              <w:rPr>
                <w:color w:val="000000"/>
              </w:rPr>
              <w:t>maximum 10 / 5</w:t>
            </w:r>
          </w:p>
        </w:tc>
      </w:tr>
      <w:tr w:rsidR="00AC5EF0" w:rsidRPr="00711414" w14:paraId="17B2E6BD" w14:textId="77777777" w:rsidTr="00CD7282">
        <w:trPr>
          <w:trHeight w:val="255"/>
        </w:trPr>
        <w:tc>
          <w:tcPr>
            <w:tcW w:w="1580" w:type="dxa"/>
            <w:vMerge/>
            <w:vAlign w:val="center"/>
          </w:tcPr>
          <w:p w14:paraId="29510261" w14:textId="77777777" w:rsidR="00AC5EF0" w:rsidRPr="00711414" w:rsidRDefault="00AC5EF0" w:rsidP="00CD7282">
            <w:pPr>
              <w:rPr>
                <w:b/>
                <w:bCs/>
                <w:color w:val="000000"/>
              </w:rPr>
            </w:pPr>
          </w:p>
        </w:tc>
        <w:tc>
          <w:tcPr>
            <w:tcW w:w="4809" w:type="dxa"/>
            <w:noWrap/>
            <w:vAlign w:val="center"/>
          </w:tcPr>
          <w:p w14:paraId="23D51F07" w14:textId="6E57AB3E" w:rsidR="00AC5EF0" w:rsidRPr="00711414" w:rsidRDefault="00AC5EF0" w:rsidP="00CD7282">
            <w:pPr>
              <w:rPr>
                <w:color w:val="000000"/>
              </w:rPr>
            </w:pPr>
            <w:r w:rsidRPr="00711414">
              <w:rPr>
                <w:color w:val="000000"/>
              </w:rPr>
              <w:t>OTDK / TDK</w:t>
            </w:r>
            <w:r w:rsidR="00925568">
              <w:rPr>
                <w:color w:val="000000"/>
              </w:rPr>
              <w:t xml:space="preserve"> distinction</w:t>
            </w:r>
          </w:p>
        </w:tc>
        <w:tc>
          <w:tcPr>
            <w:tcW w:w="2693" w:type="dxa"/>
            <w:noWrap/>
            <w:vAlign w:val="center"/>
          </w:tcPr>
          <w:p w14:paraId="42141693" w14:textId="77777777" w:rsidR="00AC5EF0" w:rsidRPr="00711414" w:rsidRDefault="00AC5EF0" w:rsidP="00CD7282">
            <w:pPr>
              <w:jc w:val="center"/>
              <w:rPr>
                <w:color w:val="000000"/>
              </w:rPr>
            </w:pPr>
            <w:r w:rsidRPr="00711414">
              <w:rPr>
                <w:color w:val="000000"/>
              </w:rPr>
              <w:t>maximum 8 / 4</w:t>
            </w:r>
          </w:p>
        </w:tc>
      </w:tr>
      <w:tr w:rsidR="00AC5EF0" w:rsidRPr="00711414" w14:paraId="5EC2A337" w14:textId="77777777" w:rsidTr="00CD7282">
        <w:trPr>
          <w:trHeight w:val="255"/>
        </w:trPr>
        <w:tc>
          <w:tcPr>
            <w:tcW w:w="1580" w:type="dxa"/>
            <w:vMerge/>
            <w:vAlign w:val="center"/>
          </w:tcPr>
          <w:p w14:paraId="454A9243" w14:textId="77777777" w:rsidR="00AC5EF0" w:rsidRPr="00711414" w:rsidRDefault="00AC5EF0" w:rsidP="00CD7282">
            <w:pPr>
              <w:rPr>
                <w:b/>
                <w:bCs/>
                <w:color w:val="000000"/>
              </w:rPr>
            </w:pPr>
          </w:p>
        </w:tc>
        <w:tc>
          <w:tcPr>
            <w:tcW w:w="4809" w:type="dxa"/>
            <w:noWrap/>
            <w:vAlign w:val="center"/>
          </w:tcPr>
          <w:p w14:paraId="58D9F79E" w14:textId="77777777" w:rsidR="00AC5EF0" w:rsidRPr="00711414" w:rsidRDefault="00AC5EF0" w:rsidP="00CD7282">
            <w:pPr>
              <w:rPr>
                <w:color w:val="000000"/>
              </w:rPr>
            </w:pPr>
            <w:r w:rsidRPr="00711414">
              <w:rPr>
                <w:color w:val="000000"/>
              </w:rPr>
              <w:t>OTDK / TDK participation</w:t>
            </w:r>
          </w:p>
        </w:tc>
        <w:tc>
          <w:tcPr>
            <w:tcW w:w="2693" w:type="dxa"/>
            <w:noWrap/>
            <w:vAlign w:val="center"/>
          </w:tcPr>
          <w:p w14:paraId="3CFD5C17" w14:textId="77777777" w:rsidR="00AC5EF0" w:rsidRPr="00711414" w:rsidRDefault="00AC5EF0" w:rsidP="00CD7282">
            <w:pPr>
              <w:jc w:val="center"/>
              <w:rPr>
                <w:color w:val="000000"/>
              </w:rPr>
            </w:pPr>
            <w:r w:rsidRPr="00711414">
              <w:rPr>
                <w:color w:val="000000"/>
              </w:rPr>
              <w:t>maximum 6 / 3</w:t>
            </w:r>
          </w:p>
        </w:tc>
      </w:tr>
      <w:tr w:rsidR="00AC5EF0" w:rsidRPr="00711414" w14:paraId="64C01E11" w14:textId="77777777" w:rsidTr="00CD7282">
        <w:trPr>
          <w:trHeight w:val="255"/>
        </w:trPr>
        <w:tc>
          <w:tcPr>
            <w:tcW w:w="1580" w:type="dxa"/>
            <w:vMerge w:val="restart"/>
            <w:vAlign w:val="center"/>
          </w:tcPr>
          <w:p w14:paraId="6BFC4C0B" w14:textId="77777777" w:rsidR="00AC5EF0" w:rsidRPr="00711414" w:rsidRDefault="00AC5EF0" w:rsidP="00CD7282">
            <w:pPr>
              <w:jc w:val="center"/>
              <w:rPr>
                <w:b/>
                <w:bCs/>
                <w:color w:val="000000"/>
              </w:rPr>
            </w:pPr>
            <w:r w:rsidRPr="00711414">
              <w:rPr>
                <w:b/>
                <w:bCs/>
                <w:color w:val="000000"/>
              </w:rPr>
              <w:t>Publication</w:t>
            </w:r>
          </w:p>
        </w:tc>
        <w:tc>
          <w:tcPr>
            <w:tcW w:w="4809" w:type="dxa"/>
            <w:noWrap/>
            <w:vAlign w:val="center"/>
          </w:tcPr>
          <w:p w14:paraId="48FE44BF" w14:textId="77777777" w:rsidR="00AC5EF0" w:rsidRPr="00711414" w:rsidRDefault="00AC5EF0" w:rsidP="00CD7282">
            <w:pPr>
              <w:rPr>
                <w:color w:val="000000"/>
              </w:rPr>
            </w:pPr>
            <w:r w:rsidRPr="00711414">
              <w:rPr>
                <w:color w:val="000000"/>
              </w:rPr>
              <w:t>Book</w:t>
            </w:r>
          </w:p>
        </w:tc>
        <w:tc>
          <w:tcPr>
            <w:tcW w:w="2693" w:type="dxa"/>
            <w:noWrap/>
            <w:vAlign w:val="center"/>
          </w:tcPr>
          <w:p w14:paraId="5DA02BE0" w14:textId="77777777" w:rsidR="00AC5EF0" w:rsidRPr="00711414" w:rsidRDefault="00AC5EF0" w:rsidP="00CD7282">
            <w:pPr>
              <w:jc w:val="center"/>
              <w:rPr>
                <w:color w:val="000000"/>
              </w:rPr>
            </w:pPr>
            <w:r w:rsidRPr="00711414">
              <w:rPr>
                <w:color w:val="000000"/>
              </w:rPr>
              <w:t>maximum 15</w:t>
            </w:r>
          </w:p>
        </w:tc>
      </w:tr>
      <w:tr w:rsidR="00AC5EF0" w:rsidRPr="00711414" w14:paraId="0C17B763" w14:textId="77777777" w:rsidTr="00CD7282">
        <w:trPr>
          <w:trHeight w:val="255"/>
        </w:trPr>
        <w:tc>
          <w:tcPr>
            <w:tcW w:w="1580" w:type="dxa"/>
            <w:vMerge/>
            <w:vAlign w:val="center"/>
          </w:tcPr>
          <w:p w14:paraId="394E6F62" w14:textId="77777777" w:rsidR="00AC5EF0" w:rsidRPr="00711414" w:rsidRDefault="00AC5EF0" w:rsidP="00CD7282">
            <w:pPr>
              <w:rPr>
                <w:b/>
                <w:bCs/>
                <w:color w:val="000000"/>
              </w:rPr>
            </w:pPr>
          </w:p>
        </w:tc>
        <w:tc>
          <w:tcPr>
            <w:tcW w:w="4809" w:type="dxa"/>
            <w:noWrap/>
            <w:vAlign w:val="center"/>
          </w:tcPr>
          <w:p w14:paraId="1113CA16" w14:textId="77777777" w:rsidR="00AC5EF0" w:rsidRPr="00711414" w:rsidRDefault="00AC5EF0" w:rsidP="00CD7282">
            <w:pPr>
              <w:rPr>
                <w:color w:val="000000"/>
              </w:rPr>
            </w:pPr>
            <w:r w:rsidRPr="00711414">
              <w:rPr>
                <w:color w:val="000000"/>
              </w:rPr>
              <w:t>Book section or chapter</w:t>
            </w:r>
          </w:p>
        </w:tc>
        <w:tc>
          <w:tcPr>
            <w:tcW w:w="2693" w:type="dxa"/>
            <w:noWrap/>
            <w:vAlign w:val="center"/>
          </w:tcPr>
          <w:p w14:paraId="3F3C6C68" w14:textId="77777777" w:rsidR="00AC5EF0" w:rsidRPr="00711414" w:rsidRDefault="00AC5EF0" w:rsidP="00CD7282">
            <w:pPr>
              <w:jc w:val="center"/>
              <w:rPr>
                <w:color w:val="000000"/>
              </w:rPr>
            </w:pPr>
            <w:r w:rsidRPr="00711414">
              <w:rPr>
                <w:color w:val="000000"/>
              </w:rPr>
              <w:t>maximum 10</w:t>
            </w:r>
          </w:p>
        </w:tc>
      </w:tr>
      <w:tr w:rsidR="00AC5EF0" w:rsidRPr="00AA1EC4" w14:paraId="41B87970" w14:textId="77777777" w:rsidTr="00CD7282">
        <w:trPr>
          <w:trHeight w:val="255"/>
        </w:trPr>
        <w:tc>
          <w:tcPr>
            <w:tcW w:w="1580" w:type="dxa"/>
            <w:vMerge/>
            <w:vAlign w:val="center"/>
          </w:tcPr>
          <w:p w14:paraId="04E31022" w14:textId="77777777" w:rsidR="00AC5EF0" w:rsidRPr="00711414" w:rsidRDefault="00AC5EF0" w:rsidP="00CD7282">
            <w:pPr>
              <w:rPr>
                <w:b/>
                <w:bCs/>
                <w:color w:val="000000"/>
              </w:rPr>
            </w:pPr>
          </w:p>
        </w:tc>
        <w:tc>
          <w:tcPr>
            <w:tcW w:w="4809" w:type="dxa"/>
            <w:noWrap/>
            <w:vAlign w:val="center"/>
          </w:tcPr>
          <w:p w14:paraId="15EEA08D" w14:textId="5F856B1B" w:rsidR="00AC5EF0" w:rsidRPr="00711414" w:rsidRDefault="00925568" w:rsidP="00CD7282">
            <w:pPr>
              <w:rPr>
                <w:color w:val="000000"/>
              </w:rPr>
            </w:pPr>
            <w:r>
              <w:rPr>
                <w:color w:val="000000"/>
              </w:rPr>
              <w:t>Note</w:t>
            </w:r>
          </w:p>
        </w:tc>
        <w:tc>
          <w:tcPr>
            <w:tcW w:w="2693" w:type="dxa"/>
            <w:noWrap/>
            <w:vAlign w:val="center"/>
          </w:tcPr>
          <w:p w14:paraId="7E91FD89" w14:textId="77777777" w:rsidR="00AC5EF0" w:rsidRPr="00AA1EC4" w:rsidRDefault="00AC5EF0" w:rsidP="00CD7282">
            <w:pPr>
              <w:jc w:val="center"/>
              <w:rPr>
                <w:color w:val="000000"/>
              </w:rPr>
            </w:pPr>
            <w:r w:rsidRPr="00711414">
              <w:rPr>
                <w:color w:val="000000"/>
              </w:rPr>
              <w:t>maximum 7</w:t>
            </w:r>
          </w:p>
        </w:tc>
      </w:tr>
      <w:tr w:rsidR="00AC5EF0" w:rsidRPr="00AA1EC4" w14:paraId="5DFBC9C1" w14:textId="77777777" w:rsidTr="00CD7282">
        <w:trPr>
          <w:trHeight w:val="255"/>
        </w:trPr>
        <w:tc>
          <w:tcPr>
            <w:tcW w:w="1580" w:type="dxa"/>
            <w:vMerge/>
            <w:vAlign w:val="center"/>
          </w:tcPr>
          <w:p w14:paraId="5D17A383" w14:textId="77777777" w:rsidR="00AC5EF0" w:rsidRPr="00AA1EC4" w:rsidRDefault="00AC5EF0" w:rsidP="00CD7282">
            <w:pPr>
              <w:rPr>
                <w:b/>
                <w:bCs/>
                <w:color w:val="000000"/>
              </w:rPr>
            </w:pPr>
          </w:p>
        </w:tc>
        <w:tc>
          <w:tcPr>
            <w:tcW w:w="4809" w:type="dxa"/>
            <w:noWrap/>
            <w:vAlign w:val="center"/>
          </w:tcPr>
          <w:p w14:paraId="6EE8D305" w14:textId="7F79062C" w:rsidR="00AC5EF0" w:rsidRPr="00AA1EC4" w:rsidRDefault="00925568" w:rsidP="00CD7282">
            <w:pPr>
              <w:rPr>
                <w:color w:val="000000"/>
              </w:rPr>
            </w:pPr>
            <w:r>
              <w:rPr>
                <w:color w:val="000000"/>
              </w:rPr>
              <w:t>Journal a</w:t>
            </w:r>
            <w:r w:rsidR="00AC5EF0" w:rsidRPr="00AA1EC4">
              <w:rPr>
                <w:color w:val="000000"/>
              </w:rPr>
              <w:t>rticle (acceptance statement to be attached)</w:t>
            </w:r>
          </w:p>
        </w:tc>
        <w:tc>
          <w:tcPr>
            <w:tcW w:w="2693" w:type="dxa"/>
            <w:noWrap/>
            <w:vAlign w:val="center"/>
          </w:tcPr>
          <w:p w14:paraId="74F45F60" w14:textId="77777777" w:rsidR="00AC5EF0" w:rsidRPr="00AA1EC4" w:rsidRDefault="00AC5EF0" w:rsidP="00CD7282">
            <w:pPr>
              <w:jc w:val="center"/>
              <w:rPr>
                <w:color w:val="000000"/>
              </w:rPr>
            </w:pPr>
            <w:r>
              <w:rPr>
                <w:color w:val="000000"/>
              </w:rPr>
              <w:t>maximum 7</w:t>
            </w:r>
          </w:p>
        </w:tc>
      </w:tr>
      <w:tr w:rsidR="00AC5EF0" w:rsidRPr="00AA1EC4" w14:paraId="1ADB7FC0" w14:textId="77777777" w:rsidTr="00CD7282">
        <w:trPr>
          <w:trHeight w:val="255"/>
        </w:trPr>
        <w:tc>
          <w:tcPr>
            <w:tcW w:w="1580" w:type="dxa"/>
            <w:vMerge/>
            <w:vAlign w:val="center"/>
          </w:tcPr>
          <w:p w14:paraId="1F77CFE6" w14:textId="77777777" w:rsidR="00AC5EF0" w:rsidRPr="00AA1EC4" w:rsidRDefault="00AC5EF0" w:rsidP="00CD7282">
            <w:pPr>
              <w:rPr>
                <w:b/>
                <w:bCs/>
                <w:color w:val="000000"/>
              </w:rPr>
            </w:pPr>
          </w:p>
        </w:tc>
        <w:tc>
          <w:tcPr>
            <w:tcW w:w="4809" w:type="dxa"/>
            <w:noWrap/>
            <w:vAlign w:val="center"/>
          </w:tcPr>
          <w:p w14:paraId="526F7BC7" w14:textId="77777777" w:rsidR="00AC5EF0" w:rsidRPr="00AA1EC4" w:rsidRDefault="00AC5EF0" w:rsidP="00CD7282">
            <w:pPr>
              <w:rPr>
                <w:color w:val="000000"/>
              </w:rPr>
            </w:pPr>
            <w:r w:rsidRPr="00AA1EC4">
              <w:rPr>
                <w:color w:val="000000"/>
              </w:rPr>
              <w:t>An article published or accepted in an international conference volume</w:t>
            </w:r>
          </w:p>
        </w:tc>
        <w:tc>
          <w:tcPr>
            <w:tcW w:w="2693" w:type="dxa"/>
            <w:noWrap/>
            <w:vAlign w:val="center"/>
          </w:tcPr>
          <w:p w14:paraId="19EC573D" w14:textId="77777777" w:rsidR="00AC5EF0" w:rsidRPr="00AA1EC4" w:rsidRDefault="00AC5EF0" w:rsidP="00CD7282">
            <w:pPr>
              <w:jc w:val="center"/>
              <w:rPr>
                <w:color w:val="000000"/>
              </w:rPr>
            </w:pPr>
            <w:r>
              <w:rPr>
                <w:color w:val="000000"/>
              </w:rPr>
              <w:t>maximum 15</w:t>
            </w:r>
          </w:p>
        </w:tc>
      </w:tr>
      <w:tr w:rsidR="00AC5EF0" w:rsidRPr="00AA1EC4" w14:paraId="4E6FB459" w14:textId="77777777" w:rsidTr="00CD7282">
        <w:trPr>
          <w:trHeight w:val="255"/>
        </w:trPr>
        <w:tc>
          <w:tcPr>
            <w:tcW w:w="1580" w:type="dxa"/>
            <w:vMerge/>
            <w:vAlign w:val="center"/>
          </w:tcPr>
          <w:p w14:paraId="71C0B240" w14:textId="77777777" w:rsidR="00AC5EF0" w:rsidRPr="00AA1EC4" w:rsidRDefault="00AC5EF0" w:rsidP="00CD7282">
            <w:pPr>
              <w:rPr>
                <w:b/>
                <w:bCs/>
                <w:color w:val="000000"/>
              </w:rPr>
            </w:pPr>
          </w:p>
        </w:tc>
        <w:tc>
          <w:tcPr>
            <w:tcW w:w="4809" w:type="dxa"/>
            <w:noWrap/>
            <w:vAlign w:val="center"/>
          </w:tcPr>
          <w:p w14:paraId="088348B9" w14:textId="77777777" w:rsidR="00AC5EF0" w:rsidRPr="00AA1EC4" w:rsidRDefault="00AC5EF0" w:rsidP="00CD7282">
            <w:pPr>
              <w:rPr>
                <w:color w:val="000000"/>
              </w:rPr>
            </w:pPr>
            <w:r w:rsidRPr="00AA1EC4">
              <w:rPr>
                <w:color w:val="000000"/>
              </w:rPr>
              <w:t>A study published in an internal (not nationally distributed) publication</w:t>
            </w:r>
          </w:p>
        </w:tc>
        <w:tc>
          <w:tcPr>
            <w:tcW w:w="2693" w:type="dxa"/>
            <w:noWrap/>
            <w:vAlign w:val="center"/>
          </w:tcPr>
          <w:p w14:paraId="2F89A445" w14:textId="77777777" w:rsidR="00AC5EF0" w:rsidRPr="00AA1EC4" w:rsidRDefault="00AC5EF0" w:rsidP="00CD7282">
            <w:pPr>
              <w:jc w:val="center"/>
              <w:rPr>
                <w:color w:val="000000"/>
              </w:rPr>
            </w:pPr>
            <w:r>
              <w:rPr>
                <w:color w:val="000000"/>
              </w:rPr>
              <w:t>maximum 5</w:t>
            </w:r>
          </w:p>
        </w:tc>
      </w:tr>
      <w:tr w:rsidR="00AC5EF0" w:rsidRPr="00AA1EC4" w14:paraId="39F37B8F" w14:textId="77777777" w:rsidTr="00CD7282">
        <w:trPr>
          <w:trHeight w:val="255"/>
        </w:trPr>
        <w:tc>
          <w:tcPr>
            <w:tcW w:w="1580" w:type="dxa"/>
            <w:vMerge w:val="restart"/>
            <w:vAlign w:val="center"/>
          </w:tcPr>
          <w:p w14:paraId="2E668689" w14:textId="77777777" w:rsidR="00AC5EF0" w:rsidRPr="00AA1EC4" w:rsidRDefault="00AC5EF0" w:rsidP="00CD7282">
            <w:pPr>
              <w:jc w:val="center"/>
              <w:rPr>
                <w:b/>
                <w:bCs/>
                <w:color w:val="000000"/>
              </w:rPr>
            </w:pPr>
            <w:r w:rsidRPr="00AA1EC4">
              <w:rPr>
                <w:b/>
                <w:bCs/>
                <w:color w:val="000000"/>
              </w:rPr>
              <w:t>Conference</w:t>
            </w:r>
          </w:p>
        </w:tc>
        <w:tc>
          <w:tcPr>
            <w:tcW w:w="4809" w:type="dxa"/>
            <w:noWrap/>
            <w:vAlign w:val="center"/>
          </w:tcPr>
          <w:p w14:paraId="2E440532" w14:textId="77777777" w:rsidR="00AC5EF0" w:rsidRPr="00AA1EC4" w:rsidRDefault="00AC5EF0" w:rsidP="00CD7282">
            <w:pPr>
              <w:rPr>
                <w:color w:val="000000"/>
              </w:rPr>
            </w:pPr>
            <w:r w:rsidRPr="00AA1EC4">
              <w:rPr>
                <w:color w:val="000000"/>
              </w:rPr>
              <w:t>Presentation at an international conference</w:t>
            </w:r>
          </w:p>
        </w:tc>
        <w:tc>
          <w:tcPr>
            <w:tcW w:w="2693" w:type="dxa"/>
            <w:noWrap/>
            <w:vAlign w:val="center"/>
          </w:tcPr>
          <w:p w14:paraId="02881753" w14:textId="77777777" w:rsidR="00AC5EF0" w:rsidRPr="00AA1EC4" w:rsidRDefault="00AC5EF0" w:rsidP="00CD7282">
            <w:pPr>
              <w:jc w:val="center"/>
              <w:rPr>
                <w:color w:val="000000"/>
              </w:rPr>
            </w:pPr>
            <w:r>
              <w:rPr>
                <w:color w:val="000000"/>
              </w:rPr>
              <w:t>maximum 10</w:t>
            </w:r>
          </w:p>
        </w:tc>
      </w:tr>
      <w:tr w:rsidR="00AC5EF0" w:rsidRPr="00AA1EC4" w14:paraId="535FF571" w14:textId="77777777" w:rsidTr="00CD7282">
        <w:trPr>
          <w:trHeight w:val="255"/>
        </w:trPr>
        <w:tc>
          <w:tcPr>
            <w:tcW w:w="1580" w:type="dxa"/>
            <w:vMerge/>
            <w:vAlign w:val="center"/>
          </w:tcPr>
          <w:p w14:paraId="4CD7DD77" w14:textId="77777777" w:rsidR="00AC5EF0" w:rsidRPr="00AA1EC4" w:rsidRDefault="00AC5EF0" w:rsidP="00CD7282">
            <w:pPr>
              <w:rPr>
                <w:b/>
                <w:bCs/>
                <w:color w:val="000000"/>
              </w:rPr>
            </w:pPr>
          </w:p>
        </w:tc>
        <w:tc>
          <w:tcPr>
            <w:tcW w:w="4809" w:type="dxa"/>
            <w:noWrap/>
            <w:vAlign w:val="center"/>
          </w:tcPr>
          <w:p w14:paraId="1057F7C6" w14:textId="77777777" w:rsidR="00AC5EF0" w:rsidRPr="00AA1EC4" w:rsidRDefault="00AC5EF0" w:rsidP="00CD7282">
            <w:pPr>
              <w:rPr>
                <w:color w:val="000000"/>
              </w:rPr>
            </w:pPr>
            <w:r w:rsidRPr="00AA1EC4">
              <w:rPr>
                <w:color w:val="000000"/>
              </w:rPr>
              <w:t>International conference poster creation</w:t>
            </w:r>
          </w:p>
        </w:tc>
        <w:tc>
          <w:tcPr>
            <w:tcW w:w="2693" w:type="dxa"/>
            <w:noWrap/>
            <w:vAlign w:val="center"/>
          </w:tcPr>
          <w:p w14:paraId="19C91CBB" w14:textId="77777777" w:rsidR="00AC5EF0" w:rsidRPr="00AA1EC4" w:rsidRDefault="00AC5EF0" w:rsidP="00CD7282">
            <w:pPr>
              <w:jc w:val="center"/>
              <w:rPr>
                <w:color w:val="000000"/>
              </w:rPr>
            </w:pPr>
            <w:r>
              <w:rPr>
                <w:color w:val="000000"/>
              </w:rPr>
              <w:t>maximum 4</w:t>
            </w:r>
          </w:p>
        </w:tc>
      </w:tr>
      <w:tr w:rsidR="00AC5EF0" w:rsidRPr="00AA1EC4" w14:paraId="0AFFE18A" w14:textId="77777777" w:rsidTr="00CD7282">
        <w:trPr>
          <w:trHeight w:val="255"/>
        </w:trPr>
        <w:tc>
          <w:tcPr>
            <w:tcW w:w="1580" w:type="dxa"/>
            <w:vMerge/>
            <w:vAlign w:val="center"/>
          </w:tcPr>
          <w:p w14:paraId="2357E325" w14:textId="77777777" w:rsidR="00AC5EF0" w:rsidRPr="00AA1EC4" w:rsidRDefault="00AC5EF0" w:rsidP="00CD7282">
            <w:pPr>
              <w:rPr>
                <w:b/>
                <w:bCs/>
                <w:color w:val="000000"/>
              </w:rPr>
            </w:pPr>
          </w:p>
        </w:tc>
        <w:tc>
          <w:tcPr>
            <w:tcW w:w="4809" w:type="dxa"/>
            <w:noWrap/>
            <w:vAlign w:val="center"/>
          </w:tcPr>
          <w:p w14:paraId="7DB1B5EA" w14:textId="77777777" w:rsidR="00AC5EF0" w:rsidRPr="00711414" w:rsidRDefault="00AC5EF0" w:rsidP="00CD7282">
            <w:pPr>
              <w:rPr>
                <w:color w:val="000000"/>
              </w:rPr>
            </w:pPr>
            <w:r w:rsidRPr="00711414">
              <w:rPr>
                <w:color w:val="000000"/>
              </w:rPr>
              <w:t>Presentation at a domestic conference</w:t>
            </w:r>
          </w:p>
        </w:tc>
        <w:tc>
          <w:tcPr>
            <w:tcW w:w="2693" w:type="dxa"/>
            <w:noWrap/>
            <w:vAlign w:val="center"/>
          </w:tcPr>
          <w:p w14:paraId="259CCA0B" w14:textId="77777777" w:rsidR="00AC5EF0" w:rsidRPr="00711414" w:rsidRDefault="00AC5EF0" w:rsidP="00CD7282">
            <w:pPr>
              <w:jc w:val="center"/>
              <w:rPr>
                <w:color w:val="000000"/>
              </w:rPr>
            </w:pPr>
            <w:r w:rsidRPr="00711414">
              <w:rPr>
                <w:color w:val="000000"/>
              </w:rPr>
              <w:t>maximum 8</w:t>
            </w:r>
          </w:p>
        </w:tc>
      </w:tr>
      <w:tr w:rsidR="00AC5EF0" w:rsidRPr="00AA1EC4" w14:paraId="2A556AEF" w14:textId="77777777" w:rsidTr="00CD7282">
        <w:trPr>
          <w:trHeight w:val="255"/>
        </w:trPr>
        <w:tc>
          <w:tcPr>
            <w:tcW w:w="1580" w:type="dxa"/>
            <w:vMerge/>
            <w:vAlign w:val="center"/>
          </w:tcPr>
          <w:p w14:paraId="157C20EF" w14:textId="77777777" w:rsidR="00AC5EF0" w:rsidRPr="00AA1EC4" w:rsidRDefault="00AC5EF0" w:rsidP="00CD7282">
            <w:pPr>
              <w:rPr>
                <w:b/>
                <w:bCs/>
                <w:color w:val="000000"/>
              </w:rPr>
            </w:pPr>
          </w:p>
        </w:tc>
        <w:tc>
          <w:tcPr>
            <w:tcW w:w="4809" w:type="dxa"/>
            <w:noWrap/>
            <w:vAlign w:val="center"/>
          </w:tcPr>
          <w:p w14:paraId="56083455" w14:textId="77777777" w:rsidR="00AC5EF0" w:rsidRPr="00711414" w:rsidRDefault="00AC5EF0" w:rsidP="00CD7282">
            <w:pPr>
              <w:rPr>
                <w:color w:val="000000"/>
              </w:rPr>
            </w:pPr>
            <w:r w:rsidRPr="00711414">
              <w:rPr>
                <w:color w:val="000000"/>
              </w:rPr>
              <w:t>Making a domestic conference poster</w:t>
            </w:r>
          </w:p>
        </w:tc>
        <w:tc>
          <w:tcPr>
            <w:tcW w:w="2693" w:type="dxa"/>
            <w:noWrap/>
            <w:vAlign w:val="center"/>
          </w:tcPr>
          <w:p w14:paraId="13CC93F9" w14:textId="77777777" w:rsidR="00AC5EF0" w:rsidRPr="00711414" w:rsidRDefault="00AC5EF0" w:rsidP="00CD7282">
            <w:pPr>
              <w:jc w:val="center"/>
              <w:rPr>
                <w:color w:val="000000"/>
              </w:rPr>
            </w:pPr>
            <w:r w:rsidRPr="00711414">
              <w:rPr>
                <w:color w:val="000000"/>
              </w:rPr>
              <w:t>maximum 3</w:t>
            </w:r>
          </w:p>
        </w:tc>
      </w:tr>
      <w:tr w:rsidR="00AC5EF0" w:rsidRPr="00AA1EC4" w14:paraId="4B76C4D2" w14:textId="77777777" w:rsidTr="00CD7282">
        <w:trPr>
          <w:trHeight w:val="255"/>
        </w:trPr>
        <w:tc>
          <w:tcPr>
            <w:tcW w:w="1580" w:type="dxa"/>
            <w:vMerge w:val="restart"/>
            <w:vAlign w:val="center"/>
          </w:tcPr>
          <w:p w14:paraId="29F4247F" w14:textId="77777777" w:rsidR="00AC5EF0" w:rsidRPr="00AA1EC4" w:rsidRDefault="00AC5EF0" w:rsidP="00CD7282">
            <w:pPr>
              <w:jc w:val="center"/>
              <w:rPr>
                <w:b/>
                <w:bCs/>
                <w:color w:val="000000"/>
              </w:rPr>
            </w:pPr>
            <w:r w:rsidRPr="00AA1EC4">
              <w:rPr>
                <w:b/>
                <w:bCs/>
                <w:color w:val="000000"/>
              </w:rPr>
              <w:t>Demonstrator</w:t>
            </w:r>
          </w:p>
        </w:tc>
        <w:tc>
          <w:tcPr>
            <w:tcW w:w="4809" w:type="dxa"/>
            <w:noWrap/>
            <w:vAlign w:val="center"/>
          </w:tcPr>
          <w:p w14:paraId="1628F587" w14:textId="77777777" w:rsidR="00AC5EF0" w:rsidRPr="00711414" w:rsidRDefault="00AC5EF0" w:rsidP="00CD7282">
            <w:pPr>
              <w:rPr>
                <w:color w:val="000000"/>
              </w:rPr>
            </w:pPr>
            <w:r w:rsidRPr="00711414">
              <w:rPr>
                <w:color w:val="000000"/>
              </w:rPr>
              <w:t>Practice management</w:t>
            </w:r>
          </w:p>
        </w:tc>
        <w:tc>
          <w:tcPr>
            <w:tcW w:w="2693" w:type="dxa"/>
            <w:noWrap/>
            <w:vAlign w:val="center"/>
          </w:tcPr>
          <w:p w14:paraId="3C600A45" w14:textId="2EAB6F09" w:rsidR="00AC5EF0" w:rsidRPr="00711414" w:rsidRDefault="00AC5EF0" w:rsidP="00CD7282">
            <w:pPr>
              <w:jc w:val="center"/>
              <w:rPr>
                <w:color w:val="000000"/>
              </w:rPr>
            </w:pPr>
            <w:r w:rsidRPr="00711414">
              <w:rPr>
                <w:color w:val="000000"/>
              </w:rPr>
              <w:t xml:space="preserve">per semester </w:t>
            </w:r>
            <w:r w:rsidR="00752006" w:rsidRPr="00711414">
              <w:rPr>
                <w:color w:val="000000"/>
              </w:rPr>
              <w:t>max.</w:t>
            </w:r>
            <w:r w:rsidRPr="00711414">
              <w:rPr>
                <w:color w:val="000000"/>
              </w:rPr>
              <w:t xml:space="preserve"> 5, </w:t>
            </w:r>
            <w:r w:rsidR="00752006" w:rsidRPr="00711414">
              <w:rPr>
                <w:color w:val="000000"/>
              </w:rPr>
              <w:t>max.</w:t>
            </w:r>
            <w:r w:rsidRPr="00711414">
              <w:rPr>
                <w:color w:val="000000"/>
              </w:rPr>
              <w:t xml:space="preserve"> 10</w:t>
            </w:r>
          </w:p>
        </w:tc>
      </w:tr>
      <w:tr w:rsidR="00AC5EF0" w:rsidRPr="00AA1EC4" w14:paraId="3E13ACBC" w14:textId="77777777" w:rsidTr="00CD7282">
        <w:trPr>
          <w:trHeight w:val="255"/>
        </w:trPr>
        <w:tc>
          <w:tcPr>
            <w:tcW w:w="1580" w:type="dxa"/>
            <w:vMerge/>
            <w:tcBorders>
              <w:bottom w:val="single" w:sz="6" w:space="0" w:color="auto"/>
            </w:tcBorders>
            <w:vAlign w:val="center"/>
          </w:tcPr>
          <w:p w14:paraId="26697845" w14:textId="77777777" w:rsidR="00AC5EF0" w:rsidRPr="00AA1EC4" w:rsidRDefault="00AC5EF0" w:rsidP="00CD7282">
            <w:pPr>
              <w:rPr>
                <w:b/>
                <w:bCs/>
                <w:color w:val="000000"/>
              </w:rPr>
            </w:pPr>
          </w:p>
        </w:tc>
        <w:tc>
          <w:tcPr>
            <w:tcW w:w="4809" w:type="dxa"/>
            <w:noWrap/>
            <w:vAlign w:val="center"/>
          </w:tcPr>
          <w:p w14:paraId="3737A996" w14:textId="77777777" w:rsidR="00AC5EF0" w:rsidRPr="00711414" w:rsidRDefault="00AC5EF0" w:rsidP="00CD7282">
            <w:pPr>
              <w:rPr>
                <w:color w:val="000000"/>
              </w:rPr>
            </w:pPr>
            <w:r w:rsidRPr="00711414">
              <w:rPr>
                <w:color w:val="000000"/>
              </w:rPr>
              <w:t>Other</w:t>
            </w:r>
          </w:p>
        </w:tc>
        <w:tc>
          <w:tcPr>
            <w:tcW w:w="2693" w:type="dxa"/>
            <w:noWrap/>
            <w:vAlign w:val="center"/>
          </w:tcPr>
          <w:p w14:paraId="6D71B402" w14:textId="4C0EC900" w:rsidR="00AC5EF0" w:rsidRPr="00711414" w:rsidRDefault="00AC5EF0" w:rsidP="00CD7282">
            <w:pPr>
              <w:jc w:val="center"/>
              <w:rPr>
                <w:color w:val="000000"/>
              </w:rPr>
            </w:pPr>
            <w:r w:rsidRPr="00711414">
              <w:rPr>
                <w:color w:val="000000"/>
              </w:rPr>
              <w:t xml:space="preserve">per semester </w:t>
            </w:r>
            <w:r w:rsidR="00752006" w:rsidRPr="00711414">
              <w:rPr>
                <w:color w:val="000000"/>
              </w:rPr>
              <w:t>max.</w:t>
            </w:r>
            <w:r w:rsidRPr="00711414">
              <w:rPr>
                <w:color w:val="000000"/>
              </w:rPr>
              <w:t xml:space="preserve"> 4, </w:t>
            </w:r>
            <w:r w:rsidR="00752006" w:rsidRPr="00711414">
              <w:rPr>
                <w:color w:val="000000"/>
              </w:rPr>
              <w:t>max.</w:t>
            </w:r>
            <w:r w:rsidRPr="00711414">
              <w:rPr>
                <w:color w:val="000000"/>
              </w:rPr>
              <w:t xml:space="preserve"> 8</w:t>
            </w:r>
          </w:p>
        </w:tc>
      </w:tr>
      <w:tr w:rsidR="00AC5EF0" w:rsidRPr="00AA1EC4" w14:paraId="2F74B68B" w14:textId="77777777" w:rsidTr="00CD7282">
        <w:trPr>
          <w:trHeight w:val="255"/>
        </w:trPr>
        <w:tc>
          <w:tcPr>
            <w:tcW w:w="1580" w:type="dxa"/>
            <w:vMerge w:val="restart"/>
            <w:tcBorders>
              <w:top w:val="single" w:sz="6" w:space="0" w:color="auto"/>
              <w:bottom w:val="nil"/>
            </w:tcBorders>
            <w:vAlign w:val="center"/>
          </w:tcPr>
          <w:p w14:paraId="13D67374" w14:textId="77777777" w:rsidR="00AC5EF0" w:rsidRPr="00AA1EC4" w:rsidRDefault="00AC5EF0" w:rsidP="00CD7282">
            <w:pPr>
              <w:jc w:val="center"/>
              <w:rPr>
                <w:b/>
                <w:bCs/>
                <w:color w:val="000000"/>
              </w:rPr>
            </w:pPr>
            <w:r w:rsidRPr="00AA1EC4">
              <w:rPr>
                <w:b/>
                <w:bCs/>
                <w:color w:val="000000"/>
              </w:rPr>
              <w:t>Other professional activity</w:t>
            </w:r>
          </w:p>
        </w:tc>
        <w:tc>
          <w:tcPr>
            <w:tcW w:w="4809" w:type="dxa"/>
            <w:noWrap/>
            <w:vAlign w:val="center"/>
          </w:tcPr>
          <w:p w14:paraId="2517E3BD" w14:textId="77777777" w:rsidR="00AC5EF0" w:rsidRPr="00711414" w:rsidRDefault="00AC5EF0" w:rsidP="00CD7282">
            <w:pPr>
              <w:rPr>
                <w:color w:val="000000"/>
              </w:rPr>
            </w:pPr>
            <w:r w:rsidRPr="00711414">
              <w:rPr>
                <w:color w:val="000000"/>
              </w:rPr>
              <w:t>Giving a presentation on a course, preparatory course, lecture series, workshop, session, leading a class</w:t>
            </w:r>
          </w:p>
        </w:tc>
        <w:tc>
          <w:tcPr>
            <w:tcW w:w="2693" w:type="dxa"/>
            <w:noWrap/>
            <w:vAlign w:val="center"/>
          </w:tcPr>
          <w:p w14:paraId="20887EC9" w14:textId="7358E9E2" w:rsidR="00AC5EF0" w:rsidRPr="00711414" w:rsidRDefault="00AC5EF0" w:rsidP="00CD7282">
            <w:pPr>
              <w:jc w:val="center"/>
              <w:rPr>
                <w:color w:val="000000"/>
              </w:rPr>
            </w:pPr>
            <w:r w:rsidRPr="00711414">
              <w:rPr>
                <w:color w:val="000000"/>
              </w:rPr>
              <w:t xml:space="preserve">occasionally 0 – 5, </w:t>
            </w:r>
            <w:r w:rsidR="00752006" w:rsidRPr="00711414">
              <w:rPr>
                <w:color w:val="000000"/>
              </w:rPr>
              <w:t>max.</w:t>
            </w:r>
            <w:r w:rsidRPr="00711414">
              <w:rPr>
                <w:color w:val="000000"/>
              </w:rPr>
              <w:t xml:space="preserve"> 10</w:t>
            </w:r>
          </w:p>
        </w:tc>
      </w:tr>
      <w:tr w:rsidR="00AC5EF0" w:rsidRPr="00AA1EC4" w14:paraId="61314259" w14:textId="77777777" w:rsidTr="00CD7282">
        <w:trPr>
          <w:trHeight w:val="255"/>
        </w:trPr>
        <w:tc>
          <w:tcPr>
            <w:tcW w:w="1580" w:type="dxa"/>
            <w:vMerge/>
            <w:tcBorders>
              <w:top w:val="single" w:sz="6" w:space="0" w:color="auto"/>
              <w:bottom w:val="nil"/>
            </w:tcBorders>
            <w:vAlign w:val="center"/>
          </w:tcPr>
          <w:p w14:paraId="2B8BBDF3" w14:textId="77777777" w:rsidR="00AC5EF0" w:rsidRPr="00AA1EC4" w:rsidRDefault="00AC5EF0" w:rsidP="00CD7282">
            <w:pPr>
              <w:rPr>
                <w:b/>
                <w:bCs/>
                <w:color w:val="000000"/>
              </w:rPr>
            </w:pPr>
          </w:p>
        </w:tc>
        <w:tc>
          <w:tcPr>
            <w:tcW w:w="4809" w:type="dxa"/>
            <w:noWrap/>
            <w:vAlign w:val="center"/>
          </w:tcPr>
          <w:p w14:paraId="2B02E9BF" w14:textId="1783861B" w:rsidR="00AC5EF0" w:rsidRPr="00711414" w:rsidRDefault="00AC5EF0" w:rsidP="00CD7282">
            <w:pPr>
              <w:rPr>
                <w:color w:val="000000"/>
              </w:rPr>
            </w:pPr>
            <w:r w:rsidRPr="00711414">
              <w:rPr>
                <w:color w:val="000000"/>
              </w:rPr>
              <w:t>Other faculty/non-faculty level professional, organizational activities, scientific work (</w:t>
            </w:r>
            <w:r w:rsidR="00752006" w:rsidRPr="00711414">
              <w:rPr>
                <w:color w:val="000000"/>
              </w:rPr>
              <w:t>e.g.,</w:t>
            </w:r>
            <w:r w:rsidRPr="00711414">
              <w:rPr>
                <w:color w:val="000000"/>
              </w:rPr>
              <w:t xml:space="preserve"> professional college)</w:t>
            </w:r>
          </w:p>
        </w:tc>
        <w:tc>
          <w:tcPr>
            <w:tcW w:w="2693" w:type="dxa"/>
            <w:noWrap/>
            <w:vAlign w:val="center"/>
          </w:tcPr>
          <w:p w14:paraId="29CE0F64" w14:textId="77B64FCF" w:rsidR="00AC5EF0" w:rsidRPr="00AA1EC4" w:rsidRDefault="00AC5EF0" w:rsidP="00CD7282">
            <w:pPr>
              <w:jc w:val="center"/>
              <w:rPr>
                <w:color w:val="000000"/>
              </w:rPr>
            </w:pPr>
            <w:r w:rsidRPr="00AA1EC4">
              <w:rPr>
                <w:color w:val="000000"/>
              </w:rPr>
              <w:t xml:space="preserve">occasionally 0 – 8, </w:t>
            </w:r>
            <w:r w:rsidR="00752006">
              <w:rPr>
                <w:color w:val="000000"/>
              </w:rPr>
              <w:t>max.</w:t>
            </w:r>
            <w:r>
              <w:rPr>
                <w:color w:val="000000"/>
              </w:rPr>
              <w:t xml:space="preserve"> 10</w:t>
            </w:r>
          </w:p>
        </w:tc>
      </w:tr>
      <w:tr w:rsidR="00AC5EF0" w:rsidRPr="00AA1EC4" w14:paraId="35B4C93A" w14:textId="77777777" w:rsidTr="00CD7282">
        <w:trPr>
          <w:trHeight w:val="255"/>
        </w:trPr>
        <w:tc>
          <w:tcPr>
            <w:tcW w:w="1580" w:type="dxa"/>
            <w:vMerge/>
            <w:tcBorders>
              <w:top w:val="single" w:sz="6" w:space="0" w:color="auto"/>
              <w:bottom w:val="nil"/>
            </w:tcBorders>
            <w:vAlign w:val="center"/>
          </w:tcPr>
          <w:p w14:paraId="39CB3410" w14:textId="77777777" w:rsidR="00AC5EF0" w:rsidRPr="00AA1EC4" w:rsidRDefault="00AC5EF0" w:rsidP="00CD7282">
            <w:pPr>
              <w:rPr>
                <w:b/>
                <w:bCs/>
                <w:color w:val="000000"/>
              </w:rPr>
            </w:pPr>
          </w:p>
        </w:tc>
        <w:tc>
          <w:tcPr>
            <w:tcW w:w="4809" w:type="dxa"/>
            <w:noWrap/>
            <w:vAlign w:val="center"/>
          </w:tcPr>
          <w:p w14:paraId="43991A96" w14:textId="77777777" w:rsidR="00AC5EF0" w:rsidRPr="00711414" w:rsidRDefault="00AC5EF0" w:rsidP="00CD7282">
            <w:pPr>
              <w:rPr>
                <w:color w:val="000000"/>
              </w:rPr>
            </w:pPr>
            <w:r w:rsidRPr="00711414">
              <w:rPr>
                <w:color w:val="000000"/>
              </w:rPr>
              <w:t>Placement achieved in a case study / professional competition / study competition (local, national, international)</w:t>
            </w:r>
          </w:p>
        </w:tc>
        <w:tc>
          <w:tcPr>
            <w:tcW w:w="2693" w:type="dxa"/>
            <w:noWrap/>
            <w:vAlign w:val="center"/>
          </w:tcPr>
          <w:p w14:paraId="639DBEFD" w14:textId="77777777" w:rsidR="00AC5EF0" w:rsidRPr="00AA1EC4" w:rsidRDefault="00AC5EF0" w:rsidP="00CD7282">
            <w:pPr>
              <w:jc w:val="center"/>
              <w:rPr>
                <w:color w:val="000000"/>
              </w:rPr>
            </w:pPr>
            <w:r>
              <w:rPr>
                <w:color w:val="000000"/>
              </w:rPr>
              <w:t>maximum 10</w:t>
            </w:r>
          </w:p>
        </w:tc>
      </w:tr>
      <w:tr w:rsidR="00AC5EF0" w:rsidRPr="00AA1EC4" w14:paraId="1FB9209C" w14:textId="77777777" w:rsidTr="00CD7282">
        <w:trPr>
          <w:trHeight w:val="255"/>
        </w:trPr>
        <w:tc>
          <w:tcPr>
            <w:tcW w:w="1580" w:type="dxa"/>
            <w:vMerge/>
            <w:tcBorders>
              <w:top w:val="single" w:sz="6" w:space="0" w:color="auto"/>
              <w:bottom w:val="nil"/>
            </w:tcBorders>
            <w:vAlign w:val="center"/>
          </w:tcPr>
          <w:p w14:paraId="73987D53" w14:textId="77777777" w:rsidR="00AC5EF0" w:rsidRPr="00AA1EC4" w:rsidRDefault="00AC5EF0" w:rsidP="00CD7282">
            <w:pPr>
              <w:rPr>
                <w:b/>
                <w:bCs/>
                <w:color w:val="000000"/>
              </w:rPr>
            </w:pPr>
          </w:p>
        </w:tc>
        <w:tc>
          <w:tcPr>
            <w:tcW w:w="4809" w:type="dxa"/>
            <w:noWrap/>
            <w:vAlign w:val="center"/>
          </w:tcPr>
          <w:p w14:paraId="3C0CCF64" w14:textId="77777777" w:rsidR="00AC5EF0" w:rsidRPr="00711414" w:rsidRDefault="00AC5EF0" w:rsidP="00CD7282">
            <w:pPr>
              <w:rPr>
                <w:color w:val="000000"/>
              </w:rPr>
            </w:pPr>
            <w:r w:rsidRPr="00711414">
              <w:rPr>
                <w:color w:val="000000"/>
              </w:rPr>
              <w:t>Research, patent, innovation</w:t>
            </w:r>
          </w:p>
        </w:tc>
        <w:tc>
          <w:tcPr>
            <w:tcW w:w="2693" w:type="dxa"/>
            <w:noWrap/>
            <w:vAlign w:val="center"/>
          </w:tcPr>
          <w:p w14:paraId="527CFB14" w14:textId="77777777" w:rsidR="00AC5EF0" w:rsidRPr="00AA1EC4" w:rsidRDefault="00AC5EF0" w:rsidP="00CD7282">
            <w:pPr>
              <w:jc w:val="center"/>
              <w:rPr>
                <w:color w:val="000000"/>
              </w:rPr>
            </w:pPr>
            <w:r>
              <w:rPr>
                <w:color w:val="000000"/>
              </w:rPr>
              <w:t>maximum 20</w:t>
            </w:r>
          </w:p>
        </w:tc>
      </w:tr>
      <w:tr w:rsidR="00AC5EF0" w:rsidRPr="00AA1EC4" w14:paraId="08F9E368" w14:textId="77777777" w:rsidTr="00CD7282">
        <w:trPr>
          <w:trHeight w:val="255"/>
        </w:trPr>
        <w:tc>
          <w:tcPr>
            <w:tcW w:w="1580" w:type="dxa"/>
            <w:vMerge/>
            <w:tcBorders>
              <w:top w:val="single" w:sz="6" w:space="0" w:color="auto"/>
              <w:bottom w:val="nil"/>
            </w:tcBorders>
            <w:vAlign w:val="center"/>
          </w:tcPr>
          <w:p w14:paraId="1C24BB32" w14:textId="77777777" w:rsidR="00AC5EF0" w:rsidRPr="00AA1EC4" w:rsidRDefault="00AC5EF0" w:rsidP="00CD7282">
            <w:pPr>
              <w:rPr>
                <w:b/>
                <w:bCs/>
                <w:color w:val="000000"/>
              </w:rPr>
            </w:pPr>
          </w:p>
        </w:tc>
        <w:tc>
          <w:tcPr>
            <w:tcW w:w="4809" w:type="dxa"/>
            <w:noWrap/>
            <w:vAlign w:val="center"/>
          </w:tcPr>
          <w:p w14:paraId="482E1B52" w14:textId="41862BDE" w:rsidR="00AC5EF0" w:rsidRPr="00711414" w:rsidRDefault="00AC5EF0" w:rsidP="00CD7282">
            <w:pPr>
              <w:rPr>
                <w:color w:val="000000"/>
              </w:rPr>
            </w:pPr>
            <w:r w:rsidRPr="00711414">
              <w:rPr>
                <w:color w:val="000000"/>
              </w:rPr>
              <w:t xml:space="preserve">Other professional activity (except </w:t>
            </w:r>
            <w:r w:rsidR="00925568">
              <w:rPr>
                <w:color w:val="000000"/>
              </w:rPr>
              <w:t>trainee</w:t>
            </w:r>
            <w:r w:rsidRPr="00711414">
              <w:rPr>
                <w:color w:val="000000"/>
              </w:rPr>
              <w:t>ship)</w:t>
            </w:r>
          </w:p>
        </w:tc>
        <w:tc>
          <w:tcPr>
            <w:tcW w:w="2693" w:type="dxa"/>
            <w:noWrap/>
            <w:vAlign w:val="center"/>
          </w:tcPr>
          <w:p w14:paraId="2BDAEE6F" w14:textId="77777777" w:rsidR="00AC5EF0" w:rsidRPr="005F73E3" w:rsidRDefault="00AC5EF0" w:rsidP="00CD7282">
            <w:pPr>
              <w:jc w:val="center"/>
              <w:rPr>
                <w:color w:val="000000"/>
              </w:rPr>
            </w:pPr>
            <w:r>
              <w:rPr>
                <w:color w:val="000000"/>
              </w:rPr>
              <w:t>maximum 4</w:t>
            </w:r>
          </w:p>
        </w:tc>
      </w:tr>
      <w:tr w:rsidR="00AC5EF0" w:rsidRPr="00AA1EC4" w14:paraId="354C2D4C" w14:textId="77777777" w:rsidTr="00CD7282">
        <w:trPr>
          <w:trHeight w:val="255"/>
        </w:trPr>
        <w:tc>
          <w:tcPr>
            <w:tcW w:w="1580" w:type="dxa"/>
            <w:tcBorders>
              <w:top w:val="nil"/>
              <w:bottom w:val="single" w:sz="12" w:space="0" w:color="auto"/>
            </w:tcBorders>
            <w:vAlign w:val="center"/>
          </w:tcPr>
          <w:p w14:paraId="7595C067" w14:textId="77777777" w:rsidR="00AC5EF0" w:rsidRPr="00AA1EC4" w:rsidRDefault="00AC5EF0" w:rsidP="00CD7282">
            <w:pPr>
              <w:rPr>
                <w:b/>
                <w:bCs/>
                <w:color w:val="000000"/>
              </w:rPr>
            </w:pPr>
          </w:p>
        </w:tc>
        <w:tc>
          <w:tcPr>
            <w:tcW w:w="4809" w:type="dxa"/>
            <w:tcBorders>
              <w:bottom w:val="single" w:sz="12" w:space="0" w:color="auto"/>
            </w:tcBorders>
            <w:noWrap/>
            <w:vAlign w:val="center"/>
          </w:tcPr>
          <w:p w14:paraId="0D033565" w14:textId="77777777" w:rsidR="00AC5EF0" w:rsidRPr="00711414" w:rsidRDefault="00AC5EF0" w:rsidP="00CD7282">
            <w:r w:rsidRPr="00711414">
              <w:rPr>
                <w:color w:val="000000"/>
              </w:rPr>
              <w:t>Achieved as a student of the German language course</w:t>
            </w:r>
            <w:r w:rsidRPr="00711414">
              <w:rPr>
                <w:i/>
                <w:iCs/>
              </w:rPr>
              <w:t xml:space="preserve"> </w:t>
            </w:r>
            <w:r w:rsidRPr="00711414">
              <w:rPr>
                <w:color w:val="000000"/>
              </w:rPr>
              <w:t xml:space="preserve">based on performance (separate number of employees) </w:t>
            </w:r>
            <w:r w:rsidRPr="00C35AB1">
              <w:rPr>
                <w:color w:val="000000"/>
                <w:vertAlign w:val="superscript"/>
              </w:rPr>
              <w:t>1</w:t>
            </w:r>
          </w:p>
        </w:tc>
        <w:tc>
          <w:tcPr>
            <w:tcW w:w="2693" w:type="dxa"/>
            <w:tcBorders>
              <w:bottom w:val="single" w:sz="12" w:space="0" w:color="auto"/>
            </w:tcBorders>
            <w:noWrap/>
            <w:vAlign w:val="center"/>
          </w:tcPr>
          <w:p w14:paraId="4F240E7A" w14:textId="77777777" w:rsidR="00AC5EF0" w:rsidRPr="0056328E" w:rsidRDefault="00AC5EF0" w:rsidP="00CD7282">
            <w:pPr>
              <w:jc w:val="center"/>
              <w:rPr>
                <w:color w:val="000000"/>
              </w:rPr>
            </w:pPr>
            <w:r w:rsidRPr="0056328E">
              <w:rPr>
                <w:color w:val="000000"/>
              </w:rPr>
              <w:t>maximum 30</w:t>
            </w:r>
          </w:p>
        </w:tc>
      </w:tr>
    </w:tbl>
    <w:p w14:paraId="46728152" w14:textId="77777777" w:rsidR="00AC5EF0" w:rsidRDefault="00AC5EF0" w:rsidP="00AC5EF0">
      <w:pPr>
        <w:ind w:left="284" w:hanging="284"/>
        <w:jc w:val="both"/>
        <w:rPr>
          <w:sz w:val="20"/>
          <w:szCs w:val="20"/>
        </w:rPr>
      </w:pPr>
      <w:r w:rsidRPr="004E72AD">
        <w:rPr>
          <w:color w:val="000000"/>
          <w:vertAlign w:val="superscript"/>
        </w:rPr>
        <w:t xml:space="preserve">1 </w:t>
      </w:r>
      <w:r w:rsidRPr="004E72AD">
        <w:rPr>
          <w:sz w:val="20"/>
          <w:szCs w:val="20"/>
        </w:rPr>
        <w:t>Students of the German-language program are entitled to the preferences promised by the program (special curriculum, simplified subject admission, dormitory care during their studies abroad, delayed start of the semester after returning home) only if they are also students of the German-language program at the time of their departure, having fulfilled the special training requirements.</w:t>
      </w:r>
    </w:p>
    <w:p w14:paraId="31D7EFEC" w14:textId="77777777" w:rsidR="00AC5EF0" w:rsidRDefault="00AC5EF0" w:rsidP="00AC5EF0"/>
    <w:p w14:paraId="441BEF00" w14:textId="4F60622B" w:rsidR="00AC5EF0" w:rsidRPr="00AA1EC4" w:rsidRDefault="00AC5EF0" w:rsidP="00AC5EF0">
      <w:pPr>
        <w:pStyle w:val="Listaszerbekezds1"/>
        <w:numPr>
          <w:ilvl w:val="0"/>
          <w:numId w:val="47"/>
        </w:numPr>
        <w:pBdr>
          <w:bottom w:val="single" w:sz="4" w:space="1" w:color="auto"/>
        </w:pBdr>
        <w:tabs>
          <w:tab w:val="left" w:pos="426"/>
        </w:tabs>
        <w:autoSpaceDE w:val="0"/>
        <w:autoSpaceDN w:val="0"/>
        <w:adjustRightInd w:val="0"/>
        <w:spacing w:before="200" w:line="240" w:lineRule="auto"/>
        <w:rPr>
          <w:rFonts w:ascii="Times New Roman" w:hAnsi="Times New Roman"/>
          <w:b/>
          <w:bCs/>
          <w:sz w:val="24"/>
          <w:szCs w:val="24"/>
        </w:rPr>
      </w:pPr>
      <w:r>
        <w:rPr>
          <w:rFonts w:ascii="Times New Roman" w:hAnsi="Times New Roman"/>
          <w:b/>
          <w:bCs/>
          <w:sz w:val="24"/>
          <w:szCs w:val="24"/>
        </w:rPr>
        <w:t xml:space="preserve">Language skills </w:t>
      </w:r>
      <w:r w:rsidR="00752006">
        <w:rPr>
          <w:rFonts w:ascii="Times New Roman" w:hAnsi="Times New Roman"/>
          <w:b/>
          <w:bCs/>
          <w:sz w:val="24"/>
          <w:szCs w:val="24"/>
        </w:rPr>
        <w:t>(max.</w:t>
      </w:r>
      <w:r>
        <w:rPr>
          <w:rFonts w:ascii="Times New Roman" w:hAnsi="Times New Roman"/>
          <w:b/>
          <w:bCs/>
          <w:sz w:val="24"/>
          <w:szCs w:val="24"/>
        </w:rPr>
        <w:t xml:space="preserve"> 10 points)</w:t>
      </w:r>
    </w:p>
    <w:p w14:paraId="411C2987" w14:textId="77777777" w:rsidR="00AC5EF0" w:rsidRDefault="00AC5EF0" w:rsidP="00AC5EF0">
      <w:pPr>
        <w:autoSpaceDE w:val="0"/>
        <w:autoSpaceDN w:val="0"/>
        <w:adjustRightInd w:val="0"/>
        <w:jc w:val="both"/>
        <w:rPr>
          <w:bCs/>
        </w:rPr>
      </w:pP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4"/>
        <w:gridCol w:w="1559"/>
      </w:tblGrid>
      <w:tr w:rsidR="00AC5EF0" w:rsidRPr="00D677CD" w14:paraId="6145EF6A" w14:textId="77777777" w:rsidTr="00CD7282">
        <w:trPr>
          <w:jc w:val="center"/>
        </w:trPr>
        <w:tc>
          <w:tcPr>
            <w:tcW w:w="6204" w:type="dxa"/>
          </w:tcPr>
          <w:p w14:paraId="7071FDED" w14:textId="77777777" w:rsidR="00AC5EF0" w:rsidRPr="00D677CD" w:rsidRDefault="00AC5EF0" w:rsidP="00CD7282">
            <w:pPr>
              <w:autoSpaceDE w:val="0"/>
              <w:autoSpaceDN w:val="0"/>
              <w:adjustRightInd w:val="0"/>
              <w:rPr>
                <w:b/>
                <w:bCs/>
              </w:rPr>
            </w:pPr>
            <w:r w:rsidRPr="00D677CD">
              <w:rPr>
                <w:b/>
                <w:bCs/>
              </w:rPr>
              <w:t>Degree</w:t>
            </w:r>
          </w:p>
        </w:tc>
        <w:tc>
          <w:tcPr>
            <w:tcW w:w="1559" w:type="dxa"/>
          </w:tcPr>
          <w:p w14:paraId="60275DCA" w14:textId="77777777" w:rsidR="00AC5EF0" w:rsidRPr="00D677CD" w:rsidRDefault="00AC5EF0" w:rsidP="00CD7282">
            <w:pPr>
              <w:autoSpaceDE w:val="0"/>
              <w:autoSpaceDN w:val="0"/>
              <w:adjustRightInd w:val="0"/>
              <w:jc w:val="center"/>
              <w:rPr>
                <w:b/>
                <w:bCs/>
              </w:rPr>
            </w:pPr>
            <w:r>
              <w:rPr>
                <w:b/>
                <w:bCs/>
              </w:rPr>
              <w:t>Score</w:t>
            </w:r>
          </w:p>
        </w:tc>
      </w:tr>
      <w:tr w:rsidR="00AC5EF0" w:rsidRPr="00D677CD" w14:paraId="2990602E" w14:textId="77777777" w:rsidTr="00CD7282">
        <w:trPr>
          <w:jc w:val="center"/>
        </w:trPr>
        <w:tc>
          <w:tcPr>
            <w:tcW w:w="6204" w:type="dxa"/>
          </w:tcPr>
          <w:p w14:paraId="52FE97F6" w14:textId="5DDC5543" w:rsidR="00AC5EF0" w:rsidRPr="00D677CD" w:rsidRDefault="00AC5EF0" w:rsidP="00CD7282">
            <w:pPr>
              <w:autoSpaceDE w:val="0"/>
              <w:autoSpaceDN w:val="0"/>
              <w:adjustRightInd w:val="0"/>
              <w:rPr>
                <w:b/>
                <w:bCs/>
              </w:rPr>
            </w:pPr>
            <w:r w:rsidRPr="00D677CD">
              <w:t xml:space="preserve">You have a professional </w:t>
            </w:r>
            <w:r w:rsidR="00CA5E1F" w:rsidRPr="00D677CD">
              <w:t>language exam</w:t>
            </w:r>
            <w:r w:rsidR="00CA5E1F" w:rsidRPr="00D677CD">
              <w:t xml:space="preserve"> </w:t>
            </w:r>
            <w:r w:rsidRPr="00D677CD">
              <w:t xml:space="preserve">higher level (C1, C2 complex) </w:t>
            </w:r>
          </w:p>
        </w:tc>
        <w:tc>
          <w:tcPr>
            <w:tcW w:w="1559" w:type="dxa"/>
          </w:tcPr>
          <w:p w14:paraId="0C18AC23" w14:textId="77777777" w:rsidR="00AC5EF0" w:rsidRPr="00D677CD" w:rsidRDefault="00AC5EF0" w:rsidP="00CD7282">
            <w:pPr>
              <w:autoSpaceDE w:val="0"/>
              <w:autoSpaceDN w:val="0"/>
              <w:adjustRightInd w:val="0"/>
              <w:jc w:val="center"/>
              <w:rPr>
                <w:b/>
                <w:bCs/>
              </w:rPr>
            </w:pPr>
            <w:r>
              <w:rPr>
                <w:b/>
                <w:bCs/>
              </w:rPr>
              <w:t>10</w:t>
            </w:r>
          </w:p>
        </w:tc>
      </w:tr>
      <w:tr w:rsidR="00AC5EF0" w:rsidRPr="00D677CD" w14:paraId="31BA14A4" w14:textId="77777777" w:rsidTr="00CD7282">
        <w:trPr>
          <w:jc w:val="center"/>
        </w:trPr>
        <w:tc>
          <w:tcPr>
            <w:tcW w:w="6204" w:type="dxa"/>
          </w:tcPr>
          <w:p w14:paraId="22C697A9" w14:textId="77777777" w:rsidR="00AC5EF0" w:rsidRPr="00D677CD" w:rsidRDefault="00AC5EF0" w:rsidP="00CD7282">
            <w:pPr>
              <w:autoSpaceDE w:val="0"/>
              <w:autoSpaceDN w:val="0"/>
              <w:adjustRightInd w:val="0"/>
              <w:rPr>
                <w:b/>
                <w:bCs/>
              </w:rPr>
            </w:pPr>
            <w:r w:rsidRPr="00D677CD">
              <w:t>General higher level (C1, C2 complex) language exam</w:t>
            </w:r>
          </w:p>
        </w:tc>
        <w:tc>
          <w:tcPr>
            <w:tcW w:w="1559" w:type="dxa"/>
          </w:tcPr>
          <w:p w14:paraId="37B4E4CB" w14:textId="77777777" w:rsidR="00AC5EF0" w:rsidRPr="00D677CD" w:rsidRDefault="00AC5EF0" w:rsidP="00CD7282">
            <w:pPr>
              <w:autoSpaceDE w:val="0"/>
              <w:autoSpaceDN w:val="0"/>
              <w:adjustRightInd w:val="0"/>
              <w:jc w:val="center"/>
              <w:rPr>
                <w:b/>
                <w:bCs/>
              </w:rPr>
            </w:pPr>
            <w:r>
              <w:rPr>
                <w:b/>
                <w:bCs/>
              </w:rPr>
              <w:t>10</w:t>
            </w:r>
          </w:p>
        </w:tc>
      </w:tr>
      <w:tr w:rsidR="00AC5EF0" w:rsidRPr="00D677CD" w14:paraId="77C23E25" w14:textId="77777777" w:rsidTr="00CD7282">
        <w:trPr>
          <w:jc w:val="center"/>
        </w:trPr>
        <w:tc>
          <w:tcPr>
            <w:tcW w:w="6204" w:type="dxa"/>
          </w:tcPr>
          <w:p w14:paraId="4AB6A9B3" w14:textId="77777777" w:rsidR="00AC5EF0" w:rsidRPr="00D677CD" w:rsidRDefault="00AC5EF0" w:rsidP="00CD7282">
            <w:pPr>
              <w:autoSpaceDE w:val="0"/>
              <w:autoSpaceDN w:val="0"/>
              <w:adjustRightInd w:val="0"/>
              <w:rPr>
                <w:b/>
                <w:bCs/>
              </w:rPr>
            </w:pPr>
            <w:r w:rsidRPr="00D677CD">
              <w:t>General or specialist language intermediate level (B2, complex) language exam in a second language (not the language of education)</w:t>
            </w:r>
          </w:p>
        </w:tc>
        <w:tc>
          <w:tcPr>
            <w:tcW w:w="1559" w:type="dxa"/>
          </w:tcPr>
          <w:p w14:paraId="5C9914DD" w14:textId="77777777" w:rsidR="00AC5EF0" w:rsidRPr="00D677CD" w:rsidRDefault="00AC5EF0" w:rsidP="00CD7282">
            <w:pPr>
              <w:autoSpaceDE w:val="0"/>
              <w:autoSpaceDN w:val="0"/>
              <w:adjustRightInd w:val="0"/>
              <w:spacing w:before="80"/>
              <w:jc w:val="center"/>
              <w:rPr>
                <w:b/>
                <w:bCs/>
              </w:rPr>
            </w:pPr>
            <w:r>
              <w:rPr>
                <w:b/>
                <w:bCs/>
              </w:rPr>
              <w:t>5</w:t>
            </w:r>
          </w:p>
        </w:tc>
      </w:tr>
      <w:tr w:rsidR="00AC5EF0" w:rsidRPr="00D677CD" w14:paraId="5360BDA5" w14:textId="77777777" w:rsidTr="00CD7282">
        <w:trPr>
          <w:jc w:val="center"/>
        </w:trPr>
        <w:tc>
          <w:tcPr>
            <w:tcW w:w="6204" w:type="dxa"/>
          </w:tcPr>
          <w:p w14:paraId="71D705CD" w14:textId="77777777" w:rsidR="00AC5EF0" w:rsidRPr="00D677CD" w:rsidRDefault="00AC5EF0" w:rsidP="00CD7282">
            <w:pPr>
              <w:autoSpaceDE w:val="0"/>
              <w:autoSpaceDN w:val="0"/>
              <w:adjustRightInd w:val="0"/>
              <w:rPr>
                <w:b/>
                <w:bCs/>
              </w:rPr>
            </w:pPr>
            <w:r w:rsidRPr="00D677CD">
              <w:t>General or specialist language intermediate level (B2, complex) language exam in an additional language (not the language of education)</w:t>
            </w:r>
          </w:p>
        </w:tc>
        <w:tc>
          <w:tcPr>
            <w:tcW w:w="1559" w:type="dxa"/>
          </w:tcPr>
          <w:p w14:paraId="61068D1F" w14:textId="77777777" w:rsidR="00AC5EF0" w:rsidRPr="00D677CD" w:rsidRDefault="00AC5EF0" w:rsidP="00CD7282">
            <w:pPr>
              <w:autoSpaceDE w:val="0"/>
              <w:autoSpaceDN w:val="0"/>
              <w:adjustRightInd w:val="0"/>
              <w:spacing w:before="80"/>
              <w:jc w:val="center"/>
              <w:rPr>
                <w:b/>
                <w:bCs/>
              </w:rPr>
            </w:pPr>
            <w:r>
              <w:rPr>
                <w:b/>
                <w:bCs/>
              </w:rPr>
              <w:t>5</w:t>
            </w:r>
          </w:p>
        </w:tc>
      </w:tr>
    </w:tbl>
    <w:p w14:paraId="7270E732" w14:textId="77777777" w:rsidR="00AC5EF0" w:rsidRDefault="00AC5EF0" w:rsidP="00AC5EF0">
      <w:pPr>
        <w:jc w:val="both"/>
      </w:pPr>
    </w:p>
    <w:p w14:paraId="7062531C" w14:textId="77777777" w:rsidR="00AC5EF0" w:rsidRDefault="00AC5EF0" w:rsidP="00AC5EF0">
      <w:pPr>
        <w:jc w:val="both"/>
      </w:pPr>
    </w:p>
    <w:p w14:paraId="0D3C21BD" w14:textId="315FBF2C" w:rsidR="00AC5EF0" w:rsidRPr="00DB4E30" w:rsidRDefault="00AC5EF0" w:rsidP="00AC5EF0">
      <w:pPr>
        <w:pStyle w:val="Listaszerbekezds"/>
        <w:widowControl/>
        <w:numPr>
          <w:ilvl w:val="0"/>
          <w:numId w:val="47"/>
        </w:numPr>
        <w:pBdr>
          <w:bottom w:val="single" w:sz="4" w:space="1" w:color="auto"/>
        </w:pBdr>
        <w:spacing w:before="0"/>
        <w:rPr>
          <w:b/>
          <w:bCs/>
        </w:rPr>
      </w:pPr>
      <w:r w:rsidRPr="00DB4E30">
        <w:rPr>
          <w:b/>
          <w:bCs/>
        </w:rPr>
        <w:t xml:space="preserve">Public life and sports activities </w:t>
      </w:r>
      <w:r w:rsidR="00752006" w:rsidRPr="00DB4E30">
        <w:rPr>
          <w:b/>
          <w:bCs/>
        </w:rPr>
        <w:t>(max</w:t>
      </w:r>
      <w:r w:rsidR="00752006">
        <w:rPr>
          <w:b/>
          <w:bCs/>
        </w:rPr>
        <w:t>.</w:t>
      </w:r>
      <w:r>
        <w:rPr>
          <w:b/>
          <w:bCs/>
        </w:rPr>
        <w:t xml:space="preserve"> 5 points)</w:t>
      </w:r>
    </w:p>
    <w:p w14:paraId="75F1D896" w14:textId="77777777" w:rsidR="00AC5EF0" w:rsidRDefault="00AC5EF0" w:rsidP="00925568">
      <w:pPr>
        <w:autoSpaceDE w:val="0"/>
        <w:autoSpaceDN w:val="0"/>
        <w:adjustRightInd w:val="0"/>
        <w:jc w:val="both"/>
      </w:pPr>
    </w:p>
    <w:p w14:paraId="5A0ED6E5" w14:textId="5B7D1672" w:rsidR="00AC5EF0" w:rsidRPr="00B03A86" w:rsidRDefault="00AC5EF0" w:rsidP="00AC5EF0">
      <w:pPr>
        <w:pStyle w:val="Jegyzetszveg"/>
        <w:jc w:val="both"/>
        <w:rPr>
          <w:bCs/>
          <w:sz w:val="24"/>
          <w:szCs w:val="24"/>
        </w:rPr>
      </w:pPr>
      <w:r w:rsidRPr="00B03A86">
        <w:rPr>
          <w:bCs/>
          <w:sz w:val="24"/>
          <w:szCs w:val="24"/>
        </w:rPr>
        <w:t xml:space="preserve">Please have your public activities certified by the head of the relevant organization, and in the case of faculty and university voluntary circles, the head of the organization managing the member lists, the president of the </w:t>
      </w:r>
      <w:r w:rsidR="00925568">
        <w:rPr>
          <w:bCs/>
          <w:sz w:val="24"/>
          <w:szCs w:val="24"/>
        </w:rPr>
        <w:t>Student Representation Committee (</w:t>
      </w:r>
      <w:r w:rsidRPr="00B03A86">
        <w:rPr>
          <w:bCs/>
          <w:sz w:val="24"/>
          <w:szCs w:val="24"/>
        </w:rPr>
        <w:t>HK/EHK</w:t>
      </w:r>
      <w:r w:rsidR="00925568">
        <w:rPr>
          <w:bCs/>
          <w:sz w:val="24"/>
          <w:szCs w:val="24"/>
        </w:rPr>
        <w:t>)</w:t>
      </w:r>
      <w:r w:rsidRPr="00B03A86">
        <w:rPr>
          <w:bCs/>
          <w:sz w:val="24"/>
          <w:szCs w:val="24"/>
        </w:rPr>
        <w:t>. Attach the certificate as an attachment!</w:t>
      </w:r>
    </w:p>
    <w:p w14:paraId="0656F852" w14:textId="77777777" w:rsidR="00AC5EF0" w:rsidRPr="00AA1EC4" w:rsidRDefault="00AC5EF0" w:rsidP="00AC5EF0">
      <w:pPr>
        <w:autoSpaceDE w:val="0"/>
        <w:autoSpaceDN w:val="0"/>
        <w:adjustRightInd w:val="0"/>
        <w:jc w:val="both"/>
      </w:pPr>
    </w:p>
    <w:tbl>
      <w:tblPr>
        <w:tblW w:w="9032" w:type="dxa"/>
        <w:jc w:val="center"/>
        <w:shd w:val="clear" w:color="auto" w:fill="FFFFFF"/>
        <w:tblCellMar>
          <w:left w:w="0" w:type="dxa"/>
          <w:right w:w="0" w:type="dxa"/>
        </w:tblCellMar>
        <w:tblLook w:val="04A0" w:firstRow="1" w:lastRow="0" w:firstColumn="1" w:lastColumn="0" w:noHBand="0" w:noVBand="1"/>
      </w:tblPr>
      <w:tblGrid>
        <w:gridCol w:w="6663"/>
        <w:gridCol w:w="2369"/>
      </w:tblGrid>
      <w:tr w:rsidR="00AC5EF0" w:rsidRPr="004D68EB" w14:paraId="6E55F21E" w14:textId="77777777" w:rsidTr="00CD7282">
        <w:trPr>
          <w:jc w:val="center"/>
        </w:trPr>
        <w:tc>
          <w:tcPr>
            <w:tcW w:w="66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810F32" w14:textId="77777777" w:rsidR="00AC5EF0" w:rsidRPr="004D68EB" w:rsidRDefault="00AC5EF0" w:rsidP="00CD7282">
            <w:pPr>
              <w:rPr>
                <w:b/>
                <w:color w:val="222222"/>
              </w:rPr>
            </w:pPr>
            <w:r w:rsidRPr="004D68EB">
              <w:rPr>
                <w:b/>
                <w:color w:val="222222"/>
              </w:rPr>
              <w:t>Activity</w:t>
            </w:r>
          </w:p>
        </w:tc>
        <w:tc>
          <w:tcPr>
            <w:tcW w:w="23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30CDD9" w14:textId="77777777" w:rsidR="00AC5EF0" w:rsidRPr="004D68EB" w:rsidRDefault="00AC5EF0" w:rsidP="00CD7282">
            <w:pPr>
              <w:rPr>
                <w:b/>
                <w:color w:val="222222"/>
              </w:rPr>
            </w:pPr>
            <w:r>
              <w:rPr>
                <w:b/>
                <w:color w:val="222222"/>
              </w:rPr>
              <w:t>At least six months of activity</w:t>
            </w:r>
          </w:p>
        </w:tc>
      </w:tr>
      <w:tr w:rsidR="00AC5EF0" w:rsidRPr="004D68EB" w14:paraId="6D5A497B" w14:textId="77777777" w:rsidTr="00CD7282">
        <w:trPr>
          <w:jc w:val="center"/>
        </w:trPr>
        <w:tc>
          <w:tcPr>
            <w:tcW w:w="6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366580" w14:textId="77777777" w:rsidR="00AC5EF0" w:rsidRPr="004D68EB" w:rsidRDefault="00AC5EF0" w:rsidP="00CD7282">
            <w:pPr>
              <w:rPr>
                <w:color w:val="222222"/>
              </w:rPr>
            </w:pPr>
            <w:r w:rsidRPr="004D68EB">
              <w:rPr>
                <w:color w:val="222222"/>
              </w:rPr>
              <w:t>Mandate of representatives and officials of the Student Representation, as well as membership with the right to consult</w:t>
            </w:r>
          </w:p>
        </w:tc>
        <w:tc>
          <w:tcPr>
            <w:tcW w:w="2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E0E267" w14:textId="77777777" w:rsidR="00AC5EF0" w:rsidRPr="006C0581" w:rsidRDefault="00AC5EF0" w:rsidP="00CD7282">
            <w:pPr>
              <w:rPr>
                <w:color w:val="222222"/>
                <w:highlight w:val="yellow"/>
              </w:rPr>
            </w:pPr>
            <w:r w:rsidRPr="006B17E7">
              <w:rPr>
                <w:color w:val="222222"/>
              </w:rPr>
              <w:t>Maximum 5 points</w:t>
            </w:r>
          </w:p>
        </w:tc>
      </w:tr>
      <w:tr w:rsidR="00AC5EF0" w:rsidRPr="004D68EB" w14:paraId="0F5CB5E2" w14:textId="77777777" w:rsidTr="00CD7282">
        <w:trPr>
          <w:jc w:val="center"/>
        </w:trPr>
        <w:tc>
          <w:tcPr>
            <w:tcW w:w="6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C1D923" w14:textId="77777777" w:rsidR="00AC5EF0" w:rsidRPr="004D68EB" w:rsidRDefault="00AC5EF0" w:rsidP="00CD7282">
            <w:pPr>
              <w:rPr>
                <w:color w:val="222222"/>
              </w:rPr>
            </w:pPr>
            <w:r w:rsidRPr="004D68EB">
              <w:rPr>
                <w:color w:val="222222"/>
              </w:rPr>
              <w:t>Activity carried out in a mentor group</w:t>
            </w:r>
          </w:p>
        </w:tc>
        <w:tc>
          <w:tcPr>
            <w:tcW w:w="2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B3EB75" w14:textId="77777777" w:rsidR="00AC5EF0" w:rsidRPr="006C0581" w:rsidRDefault="00AC5EF0" w:rsidP="00CD7282">
            <w:pPr>
              <w:rPr>
                <w:color w:val="222222"/>
                <w:highlight w:val="yellow"/>
              </w:rPr>
            </w:pPr>
            <w:r w:rsidRPr="006B17E7">
              <w:rPr>
                <w:color w:val="222222"/>
              </w:rPr>
              <w:t>Maximum 5 points</w:t>
            </w:r>
          </w:p>
        </w:tc>
      </w:tr>
      <w:tr w:rsidR="00AC5EF0" w:rsidRPr="004D68EB" w14:paraId="1CF5D34C" w14:textId="77777777" w:rsidTr="00CD7282">
        <w:trPr>
          <w:jc w:val="center"/>
        </w:trPr>
        <w:tc>
          <w:tcPr>
            <w:tcW w:w="6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2BA526D" w14:textId="77777777" w:rsidR="00AC5EF0" w:rsidRPr="004D68EB" w:rsidRDefault="00AC5EF0" w:rsidP="00CD7282">
            <w:pPr>
              <w:rPr>
                <w:color w:val="222222"/>
              </w:rPr>
            </w:pPr>
            <w:r>
              <w:rPr>
                <w:color w:val="222222"/>
              </w:rPr>
              <w:lastRenderedPageBreak/>
              <w:t>Activities carried out in the instructor team</w:t>
            </w:r>
          </w:p>
        </w:tc>
        <w:tc>
          <w:tcPr>
            <w:tcW w:w="2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F909B2" w14:textId="77777777" w:rsidR="00AC5EF0" w:rsidRPr="006C0581" w:rsidRDefault="00AC5EF0" w:rsidP="00CD7282">
            <w:pPr>
              <w:rPr>
                <w:color w:val="222222"/>
                <w:highlight w:val="yellow"/>
              </w:rPr>
            </w:pPr>
            <w:r w:rsidRPr="006B17E7">
              <w:rPr>
                <w:color w:val="222222"/>
              </w:rPr>
              <w:t>Maximum 5 points</w:t>
            </w:r>
          </w:p>
        </w:tc>
      </w:tr>
      <w:tr w:rsidR="00AC5EF0" w:rsidRPr="004D68EB" w14:paraId="7A90FC18" w14:textId="77777777" w:rsidTr="00CD7282">
        <w:trPr>
          <w:jc w:val="center"/>
        </w:trPr>
        <w:tc>
          <w:tcPr>
            <w:tcW w:w="6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B7D82A" w14:textId="77777777" w:rsidR="00AC5EF0" w:rsidRPr="004D68EB" w:rsidRDefault="00AC5EF0" w:rsidP="00CD7282">
            <w:pPr>
              <w:rPr>
                <w:color w:val="222222"/>
              </w:rPr>
            </w:pPr>
            <w:r>
              <w:rPr>
                <w:color w:val="222222"/>
              </w:rPr>
              <w:t>Event organizer activity</w:t>
            </w:r>
          </w:p>
        </w:tc>
        <w:tc>
          <w:tcPr>
            <w:tcW w:w="2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EC76A9" w14:textId="77777777" w:rsidR="00AC5EF0" w:rsidRPr="006C0581" w:rsidRDefault="00AC5EF0" w:rsidP="00CD7282">
            <w:pPr>
              <w:rPr>
                <w:color w:val="222222"/>
                <w:highlight w:val="yellow"/>
              </w:rPr>
            </w:pPr>
            <w:r w:rsidRPr="006B17E7">
              <w:rPr>
                <w:color w:val="222222"/>
              </w:rPr>
              <w:t>Maximum 5 points</w:t>
            </w:r>
          </w:p>
        </w:tc>
      </w:tr>
      <w:tr w:rsidR="00AC5EF0" w:rsidRPr="004D68EB" w14:paraId="04060AD1" w14:textId="77777777" w:rsidTr="00CD7282">
        <w:trPr>
          <w:jc w:val="center"/>
        </w:trPr>
        <w:tc>
          <w:tcPr>
            <w:tcW w:w="6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242898" w14:textId="77777777" w:rsidR="00AC5EF0" w:rsidRPr="004D68EB" w:rsidRDefault="00AC5EF0" w:rsidP="00CD7282">
            <w:pPr>
              <w:rPr>
                <w:color w:val="222222"/>
              </w:rPr>
            </w:pPr>
            <w:r>
              <w:rPr>
                <w:color w:val="222222"/>
              </w:rPr>
              <w:t>HKT (Student Foreign Affairs Board) activity</w:t>
            </w:r>
          </w:p>
        </w:tc>
        <w:tc>
          <w:tcPr>
            <w:tcW w:w="2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1361D12" w14:textId="77777777" w:rsidR="00AC5EF0" w:rsidRPr="006C0581" w:rsidRDefault="00AC5EF0" w:rsidP="00CD7282">
            <w:pPr>
              <w:rPr>
                <w:color w:val="222222"/>
                <w:highlight w:val="yellow"/>
              </w:rPr>
            </w:pPr>
            <w:r w:rsidRPr="006B17E7">
              <w:rPr>
                <w:color w:val="222222"/>
              </w:rPr>
              <w:t>Maximum 5 points</w:t>
            </w:r>
          </w:p>
        </w:tc>
      </w:tr>
      <w:tr w:rsidR="00AC5EF0" w:rsidRPr="004D68EB" w14:paraId="04EA41E9" w14:textId="77777777" w:rsidTr="00CD7282">
        <w:trPr>
          <w:jc w:val="center"/>
        </w:trPr>
        <w:tc>
          <w:tcPr>
            <w:tcW w:w="6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D9AE24" w14:textId="77777777" w:rsidR="00AC5EF0" w:rsidRPr="004D68EB" w:rsidRDefault="00AC5EF0" w:rsidP="00CD7282">
            <w:pPr>
              <w:rPr>
                <w:color w:val="222222"/>
              </w:rPr>
            </w:pPr>
            <w:r w:rsidRPr="004D68EB">
              <w:rPr>
                <w:color w:val="222222"/>
              </w:rPr>
              <w:t>Voluntary faculty circle activity</w:t>
            </w:r>
          </w:p>
        </w:tc>
        <w:tc>
          <w:tcPr>
            <w:tcW w:w="2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FAA074" w14:textId="77777777" w:rsidR="00AC5EF0" w:rsidRPr="006C0581" w:rsidRDefault="00AC5EF0" w:rsidP="00CD7282">
            <w:pPr>
              <w:rPr>
                <w:color w:val="222222"/>
              </w:rPr>
            </w:pPr>
            <w:r>
              <w:rPr>
                <w:color w:val="222222"/>
              </w:rPr>
              <w:t>Maximum 5 points</w:t>
            </w:r>
          </w:p>
        </w:tc>
      </w:tr>
      <w:tr w:rsidR="00AC5EF0" w:rsidRPr="004D68EB" w14:paraId="1EC118F1" w14:textId="77777777" w:rsidTr="00CD7282">
        <w:trPr>
          <w:jc w:val="center"/>
        </w:trPr>
        <w:tc>
          <w:tcPr>
            <w:tcW w:w="666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29EF2ADD" w14:textId="77777777" w:rsidR="00AC5EF0" w:rsidRPr="00803951" w:rsidRDefault="00AC5EF0" w:rsidP="00CD7282">
            <w:pPr>
              <w:ind w:left="7"/>
              <w:rPr>
                <w:color w:val="222222"/>
                <w:sz w:val="23"/>
                <w:szCs w:val="23"/>
              </w:rPr>
            </w:pPr>
            <w:r w:rsidRPr="00803951">
              <w:rPr>
                <w:color w:val="222222"/>
                <w:sz w:val="23"/>
                <w:szCs w:val="23"/>
              </w:rPr>
              <w:t>Activities carried out in other BME or non-BME organizations</w:t>
            </w:r>
          </w:p>
        </w:tc>
        <w:tc>
          <w:tcPr>
            <w:tcW w:w="236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74C21FF" w14:textId="77777777" w:rsidR="00AC5EF0" w:rsidRPr="006C0581" w:rsidRDefault="00AC5EF0" w:rsidP="00CD7282">
            <w:pPr>
              <w:rPr>
                <w:color w:val="222222"/>
                <w:highlight w:val="yellow"/>
              </w:rPr>
            </w:pPr>
            <w:r>
              <w:rPr>
                <w:color w:val="222222"/>
              </w:rPr>
              <w:t>Maximum 5 points</w:t>
            </w:r>
          </w:p>
        </w:tc>
      </w:tr>
      <w:tr w:rsidR="00AC5EF0" w:rsidRPr="004D68EB" w14:paraId="0EA3BE29" w14:textId="77777777" w:rsidTr="00CD7282">
        <w:trPr>
          <w:jc w:val="center"/>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E69F34" w14:textId="4843DF0F" w:rsidR="00AC5EF0" w:rsidRPr="00803951" w:rsidRDefault="00AC5EF0" w:rsidP="00CD7282">
            <w:pPr>
              <w:autoSpaceDE w:val="0"/>
              <w:autoSpaceDN w:val="0"/>
              <w:adjustRightInd w:val="0"/>
              <w:jc w:val="both"/>
              <w:rPr>
                <w:color w:val="222222"/>
                <w:sz w:val="23"/>
                <w:szCs w:val="23"/>
              </w:rPr>
            </w:pPr>
            <w:r w:rsidRPr="00AA1EC4">
              <w:t xml:space="preserve">Evaluation of outstanding sports achievements achieved during university </w:t>
            </w:r>
            <w:r w:rsidR="00752006" w:rsidRPr="00AA1EC4">
              <w:t>years;</w:t>
            </w:r>
            <w:r w:rsidRPr="00AA1EC4">
              <w:t xml:space="preserve"> one best result can be taken into account</w:t>
            </w:r>
          </w:p>
        </w:tc>
        <w:tc>
          <w:tcPr>
            <w:tcW w:w="23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767CEF" w14:textId="77777777" w:rsidR="00AC5EF0" w:rsidRPr="006C0581" w:rsidRDefault="00AC5EF0" w:rsidP="00CD7282">
            <w:pPr>
              <w:rPr>
                <w:color w:val="222222"/>
                <w:highlight w:val="yellow"/>
              </w:rPr>
            </w:pPr>
            <w:r>
              <w:rPr>
                <w:color w:val="222222"/>
              </w:rPr>
              <w:t>Maximum 5 points</w:t>
            </w:r>
          </w:p>
        </w:tc>
      </w:tr>
    </w:tbl>
    <w:p w14:paraId="3AC2DC7F" w14:textId="77777777" w:rsidR="00AC5EF0" w:rsidRDefault="00AC5EF0" w:rsidP="00AC5EF0">
      <w:pPr>
        <w:autoSpaceDE w:val="0"/>
        <w:autoSpaceDN w:val="0"/>
        <w:adjustRightInd w:val="0"/>
        <w:jc w:val="both"/>
        <w:rPr>
          <w:bCs/>
        </w:rPr>
      </w:pPr>
    </w:p>
    <w:p w14:paraId="6091D76A" w14:textId="77777777" w:rsidR="00AC5EF0" w:rsidRDefault="00AC5EF0" w:rsidP="00AC5EF0">
      <w:pPr>
        <w:autoSpaceDE w:val="0"/>
        <w:autoSpaceDN w:val="0"/>
        <w:adjustRightInd w:val="0"/>
        <w:jc w:val="both"/>
        <w:rPr>
          <w:bCs/>
        </w:rPr>
      </w:pPr>
    </w:p>
    <w:p w14:paraId="5601F132" w14:textId="77777777" w:rsidR="00AC5EF0" w:rsidRPr="00441C8C" w:rsidRDefault="00AC5EF0" w:rsidP="00AC5EF0">
      <w:pPr>
        <w:pBdr>
          <w:top w:val="single" w:sz="4" w:space="1" w:color="auto"/>
          <w:bottom w:val="single" w:sz="4" w:space="1" w:color="auto"/>
        </w:pBdr>
        <w:shd w:val="clear" w:color="auto" w:fill="C00000"/>
        <w:spacing w:after="200" w:line="276" w:lineRule="auto"/>
        <w:rPr>
          <w:b/>
          <w:bCs/>
          <w:smallCaps/>
          <w:sz w:val="28"/>
          <w:szCs w:val="28"/>
        </w:rPr>
      </w:pPr>
      <w:r>
        <w:rPr>
          <w:b/>
          <w:bCs/>
          <w:smallCaps/>
          <w:sz w:val="28"/>
          <w:szCs w:val="28"/>
        </w:rPr>
        <w:t>Criterion, ranking</w:t>
      </w:r>
    </w:p>
    <w:p w14:paraId="238EF663" w14:textId="77777777" w:rsidR="00AC5EF0" w:rsidRDefault="00AC5EF0" w:rsidP="00AC5EF0">
      <w:pPr>
        <w:jc w:val="both"/>
        <w:rPr>
          <w:bCs/>
        </w:rPr>
      </w:pPr>
    </w:p>
    <w:p w14:paraId="3E8F0B08" w14:textId="77777777" w:rsidR="00AC5EF0" w:rsidRDefault="00AC5EF0" w:rsidP="00AC5EF0">
      <w:pPr>
        <w:jc w:val="both"/>
        <w:rPr>
          <w:bCs/>
        </w:rPr>
      </w:pPr>
      <w:r>
        <w:rPr>
          <w:bCs/>
        </w:rPr>
        <w:t>The applications are ranked based on the points achieved. In the event of a tie, the student with the better academic results will be ranked first. If this does not decide the question either, the points awarded for the professional activity will decide the ranking.</w:t>
      </w:r>
    </w:p>
    <w:p w14:paraId="10A70E4C" w14:textId="77777777" w:rsidR="00AC5EF0" w:rsidRDefault="00AC5EF0" w:rsidP="00AC5EF0">
      <w:pPr>
        <w:jc w:val="both"/>
        <w:rPr>
          <w:bCs/>
        </w:rPr>
      </w:pPr>
    </w:p>
    <w:p w14:paraId="73DC2BA9" w14:textId="77777777" w:rsidR="00AC5EF0" w:rsidRDefault="00AC5EF0" w:rsidP="00AC5EF0">
      <w:pPr>
        <w:jc w:val="both"/>
        <w:rPr>
          <w:bCs/>
        </w:rPr>
      </w:pPr>
    </w:p>
    <w:p w14:paraId="6083D91F" w14:textId="77777777" w:rsidR="00AC5EF0" w:rsidRPr="00D92725" w:rsidRDefault="00AC5EF0" w:rsidP="00AC5EF0">
      <w:pPr>
        <w:pBdr>
          <w:top w:val="single" w:sz="4" w:space="1" w:color="auto"/>
          <w:bottom w:val="single" w:sz="4" w:space="1" w:color="auto"/>
        </w:pBdr>
        <w:shd w:val="clear" w:color="auto" w:fill="C00000"/>
        <w:spacing w:after="200" w:line="276" w:lineRule="auto"/>
        <w:rPr>
          <w:b/>
          <w:bCs/>
          <w:smallCaps/>
          <w:sz w:val="28"/>
          <w:szCs w:val="28"/>
        </w:rPr>
      </w:pPr>
      <w:r>
        <w:rPr>
          <w:b/>
          <w:bCs/>
          <w:smallCaps/>
          <w:sz w:val="28"/>
          <w:szCs w:val="28"/>
        </w:rPr>
        <w:t>Additional note</w:t>
      </w:r>
    </w:p>
    <w:p w14:paraId="3D2D554D" w14:textId="5024002C" w:rsidR="00AC5EF0" w:rsidRDefault="00AC5EF0" w:rsidP="00AC5EF0">
      <w:pPr>
        <w:jc w:val="both"/>
        <w:rPr>
          <w:bCs/>
        </w:rPr>
      </w:pPr>
      <w:r>
        <w:rPr>
          <w:bCs/>
        </w:rPr>
        <w:t xml:space="preserve">The winning applicants, when creating their study plan, please think about whether they want to </w:t>
      </w:r>
      <w:r w:rsidR="00CA5E1F">
        <w:rPr>
          <w:bCs/>
        </w:rPr>
        <w:t>get a given course recognized</w:t>
      </w:r>
      <w:r>
        <w:rPr>
          <w:bCs/>
        </w:rPr>
        <w:t xml:space="preserve"> at BME. All </w:t>
      </w:r>
      <w:r w:rsidR="00CA5E1F">
        <w:rPr>
          <w:bCs/>
        </w:rPr>
        <w:t>courses</w:t>
      </w:r>
      <w:r>
        <w:rPr>
          <w:bCs/>
        </w:rPr>
        <w:t xml:space="preserve"> can be </w:t>
      </w:r>
      <w:r w:rsidR="00CA5E1F">
        <w:rPr>
          <w:bCs/>
        </w:rPr>
        <w:t>recognized</w:t>
      </w:r>
      <w:r>
        <w:rPr>
          <w:bCs/>
        </w:rPr>
        <w:t xml:space="preserve"> as optional subjects; in all other cases (in the case of a compulsory or mandatory optional subject), it is recommended to consult with the BME instructor of the subject </w:t>
      </w:r>
      <w:r w:rsidRPr="00BA5874">
        <w:rPr>
          <w:bCs/>
          <w:i/>
        </w:rPr>
        <w:t xml:space="preserve">in </w:t>
      </w:r>
      <w:r w:rsidR="00752006" w:rsidRPr="00BA5874">
        <w:rPr>
          <w:bCs/>
          <w:i/>
        </w:rPr>
        <w:t>advance.</w:t>
      </w:r>
      <w:r>
        <w:rPr>
          <w:bCs/>
        </w:rPr>
        <w:t xml:space="preserve"> You must record your intention to enroll in a preliminary subject enrollment application and </w:t>
      </w:r>
      <w:r w:rsidRPr="005F1BE0">
        <w:rPr>
          <w:bCs/>
        </w:rPr>
        <w:t xml:space="preserve">have it approved by the </w:t>
      </w:r>
      <w:r w:rsidR="00CA5E1F">
        <w:rPr>
          <w:bCs/>
        </w:rPr>
        <w:t>course</w:t>
      </w:r>
      <w:r w:rsidRPr="005F1BE0">
        <w:rPr>
          <w:bCs/>
        </w:rPr>
        <w:t>'s BME instructor.</w:t>
      </w:r>
    </w:p>
    <w:p w14:paraId="0F2E390D" w14:textId="591FFF62" w:rsidR="00AC5EF0" w:rsidRDefault="00AC5EF0" w:rsidP="00AC5EF0">
      <w:pPr>
        <w:jc w:val="both"/>
        <w:rPr>
          <w:bCs/>
        </w:rPr>
      </w:pPr>
      <w:r w:rsidRPr="006615FF">
        <w:rPr>
          <w:bCs/>
        </w:rPr>
        <w:t xml:space="preserve">The recognition process is as follows: in the case of recognition as optional subjects </w:t>
      </w:r>
      <w:r w:rsidRPr="006615FF">
        <w:rPr>
          <w:b/>
          <w:bCs/>
        </w:rPr>
        <w:t xml:space="preserve">in </w:t>
      </w:r>
      <w:r w:rsidR="00CA5E1F">
        <w:rPr>
          <w:b/>
          <w:bCs/>
        </w:rPr>
        <w:t>request</w:t>
      </w:r>
      <w:r w:rsidRPr="006615FF">
        <w:rPr>
          <w:b/>
          <w:bCs/>
        </w:rPr>
        <w:t xml:space="preserve"> Neptun 049, in 1 </w:t>
      </w:r>
      <w:r w:rsidR="00CA5E1F">
        <w:rPr>
          <w:b/>
          <w:bCs/>
        </w:rPr>
        <w:t>request,</w:t>
      </w:r>
      <w:r w:rsidRPr="006615FF">
        <w:rPr>
          <w:b/>
          <w:bCs/>
        </w:rPr>
        <w:t xml:space="preserve"> attaching the </w:t>
      </w:r>
      <w:r w:rsidR="00752006" w:rsidRPr="006615FF">
        <w:rPr>
          <w:bCs/>
        </w:rPr>
        <w:t>transcript.</w:t>
      </w:r>
      <w:r w:rsidRPr="006615FF">
        <w:rPr>
          <w:bCs/>
        </w:rPr>
        <w:t xml:space="preserve"> If you would like to request equivalence with a BME subject, then 1 </w:t>
      </w:r>
      <w:r w:rsidR="00CA5E1F">
        <w:rPr>
          <w:bCs/>
        </w:rPr>
        <w:t>request</w:t>
      </w:r>
      <w:r w:rsidRPr="006615FF">
        <w:rPr>
          <w:bCs/>
        </w:rPr>
        <w:t xml:space="preserve"> per </w:t>
      </w:r>
      <w:r w:rsidR="00CA5E1F">
        <w:rPr>
          <w:bCs/>
        </w:rPr>
        <w:t>course</w:t>
      </w:r>
      <w:r w:rsidRPr="006615FF">
        <w:rPr>
          <w:bCs/>
        </w:rPr>
        <w:t>.</w:t>
      </w:r>
    </w:p>
    <w:p w14:paraId="7B4F6589" w14:textId="4B00D1F9" w:rsidR="00AC5EF0" w:rsidRPr="006615FF" w:rsidRDefault="00AC5EF0" w:rsidP="00AC5EF0">
      <w:pPr>
        <w:pStyle w:val="Listaszerbekezds"/>
        <w:widowControl/>
        <w:numPr>
          <w:ilvl w:val="0"/>
          <w:numId w:val="46"/>
        </w:numPr>
        <w:spacing w:before="0"/>
        <w:jc w:val="both"/>
        <w:rPr>
          <w:bCs/>
        </w:rPr>
      </w:pPr>
      <w:r w:rsidRPr="006615FF">
        <w:rPr>
          <w:bCs/>
        </w:rPr>
        <w:t xml:space="preserve">Credits acquired during Erasmus mobility can only be recognized in Neptun </w:t>
      </w:r>
      <w:r w:rsidR="00CA5E1F">
        <w:rPr>
          <w:bCs/>
        </w:rPr>
        <w:t xml:space="preserve">request </w:t>
      </w:r>
      <w:r w:rsidRPr="006615FF">
        <w:rPr>
          <w:bCs/>
        </w:rPr>
        <w:t xml:space="preserve">number 049! </w:t>
      </w:r>
      <w:r w:rsidR="00CA5E1F">
        <w:rPr>
          <w:bCs/>
        </w:rPr>
        <w:t>Requests</w:t>
      </w:r>
      <w:r w:rsidRPr="006615FF">
        <w:rPr>
          <w:bCs/>
        </w:rPr>
        <w:t xml:space="preserve"> submitted in other ways will be rejected.</w:t>
      </w:r>
    </w:p>
    <w:p w14:paraId="2FF7335B" w14:textId="77777777" w:rsidR="00AC5EF0" w:rsidRPr="006615FF" w:rsidRDefault="00AC5EF0" w:rsidP="00AC5EF0">
      <w:pPr>
        <w:pStyle w:val="Listaszerbekezds"/>
        <w:widowControl/>
        <w:numPr>
          <w:ilvl w:val="0"/>
          <w:numId w:val="46"/>
        </w:numPr>
        <w:spacing w:before="0"/>
        <w:jc w:val="both"/>
        <w:rPr>
          <w:bCs/>
        </w:rPr>
      </w:pPr>
      <w:r w:rsidRPr="006615FF">
        <w:rPr>
          <w:bCs/>
        </w:rPr>
        <w:t>Acceptance of at least 10 credits from the credits acquired during Erasmus mobility is mandatory, except for graduate students.</w:t>
      </w:r>
    </w:p>
    <w:p w14:paraId="1115C1DE" w14:textId="77777777" w:rsidR="00AC5EF0" w:rsidRPr="00321F4C" w:rsidRDefault="00AC5EF0" w:rsidP="00321F4C">
      <w:pPr>
        <w:rPr>
          <w:lang w:eastAsia="hu-HU"/>
        </w:rPr>
      </w:pPr>
    </w:p>
    <w:sectPr w:rsidR="00AC5EF0" w:rsidRPr="00321F4C" w:rsidSect="00CD20A6">
      <w:headerReference w:type="default" r:id="rId12"/>
      <w:footerReference w:type="defaul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D11A" w14:textId="77777777" w:rsidR="000B1AEE" w:rsidRDefault="000B1AEE" w:rsidP="008B654A">
      <w:pPr>
        <w:spacing w:before="0"/>
      </w:pPr>
      <w:r>
        <w:separator/>
      </w:r>
    </w:p>
  </w:endnote>
  <w:endnote w:type="continuationSeparator" w:id="0">
    <w:p w14:paraId="1220710F" w14:textId="77777777" w:rsidR="000B1AEE" w:rsidRDefault="000B1AEE" w:rsidP="008B654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uni_Quorum Medium BT">
    <w:panose1 w:val="020E0603030505020404"/>
    <w:charset w:val="EE"/>
    <w:family w:val="swiss"/>
    <w:pitch w:val="variable"/>
    <w:sig w:usb0="0000028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972" w14:textId="77777777" w:rsidR="008B654A" w:rsidRDefault="008B654A"/>
  <w:tbl>
    <w:tblPr>
      <w:tblW w:w="10490" w:type="dxa"/>
      <w:tblInd w:w="500" w:type="dxa"/>
      <w:tblLook w:val="01E0" w:firstRow="1" w:lastRow="1" w:firstColumn="1" w:lastColumn="1" w:noHBand="0" w:noVBand="0"/>
    </w:tblPr>
    <w:tblGrid>
      <w:gridCol w:w="4858"/>
      <w:gridCol w:w="5632"/>
    </w:tblGrid>
    <w:tr w:rsidR="00602AC1" w:rsidRPr="0083554E" w14:paraId="62119703" w14:textId="77777777" w:rsidTr="00854263">
      <w:trPr>
        <w:trHeight w:val="704"/>
      </w:trPr>
      <w:tc>
        <w:tcPr>
          <w:tcW w:w="4858" w:type="dxa"/>
        </w:tcPr>
        <w:p w14:paraId="21C38754" w14:textId="77777777" w:rsidR="00602AC1" w:rsidRPr="002B7A95" w:rsidRDefault="008B654A" w:rsidP="002B7A95">
          <w:pPr>
            <w:pStyle w:val="llb"/>
            <w:spacing w:before="0"/>
            <w:jc w:val="right"/>
            <w:rPr>
              <w:rFonts w:ascii="Huni_Quorum Medium BT" w:hAnsi="Huni_Quorum Medium BT"/>
              <w:sz w:val="20"/>
              <w:szCs w:val="20"/>
            </w:rPr>
          </w:pPr>
          <w:r w:rsidRPr="002B7A95">
            <w:rPr>
              <w:rFonts w:ascii="Huni_Quorum Medium BT" w:hAnsi="Huni_Quorum Medium BT"/>
              <w:sz w:val="20"/>
              <w:szCs w:val="20"/>
            </w:rPr>
            <w:t>University of Technology and Economics of Budapest</w:t>
          </w:r>
        </w:p>
        <w:p w14:paraId="652B5DFB" w14:textId="77777777" w:rsidR="00602AC1" w:rsidRPr="002B7A95" w:rsidRDefault="008B654A" w:rsidP="002B7A95">
          <w:pPr>
            <w:pStyle w:val="llb"/>
            <w:spacing w:before="0"/>
            <w:jc w:val="right"/>
            <w:rPr>
              <w:rFonts w:ascii="Huni_Quorum Medium BT" w:hAnsi="Huni_Quorum Medium BT"/>
              <w:sz w:val="20"/>
              <w:szCs w:val="20"/>
            </w:rPr>
          </w:pPr>
          <w:r w:rsidRPr="002B7A95">
            <w:rPr>
              <w:rFonts w:ascii="Huni_Quorum Medium BT" w:hAnsi="Huni_Quorum Medium BT"/>
              <w:sz w:val="20"/>
              <w:szCs w:val="20"/>
            </w:rPr>
            <w:t>Rector's Cabinet</w:t>
          </w:r>
        </w:p>
        <w:p w14:paraId="4BC1566D" w14:textId="77777777" w:rsidR="00602AC1" w:rsidRPr="002B7A95" w:rsidRDefault="008B654A" w:rsidP="002B7A95">
          <w:pPr>
            <w:pStyle w:val="llb"/>
            <w:spacing w:before="0"/>
            <w:jc w:val="right"/>
            <w:rPr>
              <w:rFonts w:ascii="Huni_Quorum Medium BT" w:hAnsi="Huni_Quorum Medium BT"/>
              <w:sz w:val="20"/>
              <w:szCs w:val="20"/>
            </w:rPr>
          </w:pPr>
          <w:r w:rsidRPr="002B7A95">
            <w:rPr>
              <w:rFonts w:ascii="Huni_Quorum Medium BT" w:hAnsi="Huni_Quorum Medium BT"/>
              <w:sz w:val="20"/>
              <w:szCs w:val="20"/>
            </w:rPr>
            <w:t>1111 Budapest, University of Technology rkp. 3.</w:t>
          </w:r>
        </w:p>
        <w:p w14:paraId="531D712F" w14:textId="41599ADC" w:rsidR="00602AC1" w:rsidRPr="002B7A95" w:rsidRDefault="008B654A" w:rsidP="002B7A95">
          <w:pPr>
            <w:pStyle w:val="llb"/>
            <w:spacing w:before="0"/>
            <w:jc w:val="right"/>
            <w:rPr>
              <w:rFonts w:ascii="Huni_Quorum Medium BT" w:hAnsi="Huni_Quorum Medium BT"/>
              <w:sz w:val="20"/>
              <w:szCs w:val="20"/>
            </w:rPr>
          </w:pPr>
          <w:r w:rsidRPr="002B7A95">
            <w:rPr>
              <w:rFonts w:ascii="Huni_Quorum Medium BT" w:hAnsi="Huni_Quorum Medium BT"/>
              <w:sz w:val="20"/>
              <w:szCs w:val="20"/>
            </w:rPr>
            <w:t>www.nki.bme.hu</w:t>
          </w:r>
        </w:p>
      </w:tc>
      <w:tc>
        <w:tcPr>
          <w:tcW w:w="5632" w:type="dxa"/>
        </w:tcPr>
        <w:p w14:paraId="2B8BECE5" w14:textId="41C5D18F" w:rsidR="00602AC1" w:rsidRPr="00752006" w:rsidRDefault="008B654A" w:rsidP="002B7A95">
          <w:pPr>
            <w:pStyle w:val="llb"/>
            <w:spacing w:before="0"/>
            <w:rPr>
              <w:rFonts w:ascii="Huni_Quorum Medium BT" w:hAnsi="Huni_Quorum Medium BT"/>
              <w:sz w:val="20"/>
              <w:szCs w:val="20"/>
              <w:lang w:val="fr-FR"/>
            </w:rPr>
          </w:pPr>
          <w:r w:rsidRPr="00752006">
            <w:rPr>
              <w:rFonts w:ascii="Huni_Quorum Medium BT" w:hAnsi="Huni_Quorum Medium BT"/>
              <w:sz w:val="20"/>
              <w:szCs w:val="20"/>
              <w:lang w:val="fr-FR"/>
            </w:rPr>
            <w:t xml:space="preserve">International Relations </w:t>
          </w:r>
          <w:r w:rsidR="00752006" w:rsidRPr="00752006">
            <w:rPr>
              <w:rFonts w:ascii="Huni_Quorum Medium BT" w:hAnsi="Huni_Quorum Medium BT"/>
              <w:sz w:val="20"/>
              <w:szCs w:val="20"/>
              <w:lang w:val="fr-FR"/>
            </w:rPr>
            <w:t>Directorat</w:t>
          </w:r>
        </w:p>
        <w:p w14:paraId="320BD858" w14:textId="1726D273" w:rsidR="00602AC1" w:rsidRPr="00752006" w:rsidRDefault="008B654A" w:rsidP="002B7A95">
          <w:pPr>
            <w:pStyle w:val="llb"/>
            <w:spacing w:before="0"/>
            <w:rPr>
              <w:rFonts w:ascii="Huni_Quorum Medium BT" w:hAnsi="Huni_Quorum Medium BT"/>
              <w:sz w:val="20"/>
              <w:szCs w:val="20"/>
              <w:lang w:val="fr-FR"/>
            </w:rPr>
          </w:pPr>
          <w:r w:rsidRPr="00752006">
            <w:rPr>
              <w:rFonts w:ascii="Huni_Quorum Medium BT" w:hAnsi="Huni_Quorum Medium BT"/>
              <w:sz w:val="20"/>
              <w:szCs w:val="20"/>
              <w:lang w:val="fr-FR"/>
            </w:rPr>
            <w:t>erasmus@bme.hu</w:t>
          </w:r>
        </w:p>
        <w:p w14:paraId="2586899B" w14:textId="47D2AECC" w:rsidR="00602AC1" w:rsidRPr="002B7A95" w:rsidRDefault="002B7A95" w:rsidP="002B7A95">
          <w:pPr>
            <w:pStyle w:val="llb"/>
            <w:spacing w:before="0"/>
            <w:rPr>
              <w:rFonts w:ascii="Huni_Quorum Medium BT" w:hAnsi="Huni_Quorum Medium BT"/>
              <w:sz w:val="20"/>
              <w:szCs w:val="20"/>
            </w:rPr>
          </w:pPr>
          <w:r w:rsidRPr="002B7A95">
            <w:rPr>
              <w:rFonts w:ascii="Huni_Quorum Medium BT" w:hAnsi="Huni_Quorum Medium BT"/>
              <w:sz w:val="20"/>
              <w:szCs w:val="20"/>
            </w:rPr>
            <w:t>tel.: +36-1-463-2237</w:t>
          </w:r>
        </w:p>
        <w:p w14:paraId="03CCC797" w14:textId="710AC4C4" w:rsidR="002B7A95" w:rsidRPr="002B7A95" w:rsidRDefault="002B7A95" w:rsidP="002B7A95">
          <w:pPr>
            <w:pStyle w:val="llb"/>
            <w:spacing w:before="0"/>
            <w:rPr>
              <w:rFonts w:ascii="Huni_Quorum Medium BT" w:hAnsi="Huni_Quorum Medium BT"/>
              <w:sz w:val="20"/>
              <w:szCs w:val="20"/>
            </w:rPr>
          </w:pPr>
          <w:r w:rsidRPr="002B7A95">
            <w:rPr>
              <w:rFonts w:ascii="Huni_Quorum Medium BT" w:hAnsi="Huni_Quorum Medium BT"/>
              <w:sz w:val="20"/>
              <w:szCs w:val="20"/>
            </w:rPr>
            <w:t>fax: +36-1-463-2550</w:t>
          </w:r>
        </w:p>
      </w:tc>
    </w:tr>
  </w:tbl>
  <w:p w14:paraId="57DB3FE8" w14:textId="2596BEE4" w:rsidR="00602AC1" w:rsidRDefault="00412B75">
    <w:pPr>
      <w:pStyle w:val="llb"/>
    </w:pPr>
    <w:r>
      <w:rPr>
        <w:noProof/>
        <w:lang w:eastAsia="hu-HU"/>
      </w:rPr>
      <mc:AlternateContent>
        <mc:Choice Requires="wps">
          <w:drawing>
            <wp:anchor distT="0" distB="0" distL="114300" distR="114300" simplePos="0" relativeHeight="251659264" behindDoc="0" locked="0" layoutInCell="0" allowOverlap="1" wp14:anchorId="362A567A" wp14:editId="07EB68A7">
              <wp:simplePos x="0" y="0"/>
              <wp:positionH relativeFrom="margin">
                <wp:posOffset>2919730</wp:posOffset>
              </wp:positionH>
              <wp:positionV relativeFrom="margin">
                <wp:posOffset>8771890</wp:posOffset>
              </wp:positionV>
              <wp:extent cx="312243" cy="329565"/>
              <wp:effectExtent l="0" t="0" r="0" b="0"/>
              <wp:wrapNone/>
              <wp:docPr id="54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43"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71B7738" w14:textId="77777777" w:rsidR="00602AC1" w:rsidRPr="00CF1C21" w:rsidRDefault="008B654A">
                          <w:pPr>
                            <w:pBdr>
                              <w:bottom w:val="single" w:sz="4" w:space="1" w:color="auto"/>
                            </w:pBdr>
                            <w:jc w:val="right"/>
                            <w:rPr>
                              <w:rFonts w:ascii="Huni_Quorum Medium BT" w:hAnsi="Huni_Quorum Medium BT"/>
                            </w:rPr>
                          </w:pPr>
                          <w:r w:rsidRPr="00CF1C21">
                            <w:rPr>
                              <w:rFonts w:ascii="Huni_Quorum Medium BT" w:hAnsi="Huni_Quorum Medium BT"/>
                            </w:rPr>
                            <w:fldChar w:fldCharType="begin"/>
                          </w:r>
                          <w:r w:rsidRPr="00CF1C21">
                            <w:rPr>
                              <w:rFonts w:ascii="Huni_Quorum Medium BT" w:hAnsi="Huni_Quorum Medium BT"/>
                            </w:rPr>
                            <w:instrText>PAGE   \* MERGEFORMAT</w:instrText>
                          </w:r>
                          <w:r w:rsidRPr="00CF1C21">
                            <w:rPr>
                              <w:rFonts w:ascii="Huni_Quorum Medium BT" w:hAnsi="Huni_Quorum Medium BT"/>
                            </w:rPr>
                            <w:fldChar w:fldCharType="separate"/>
                          </w:r>
                          <w:r w:rsidR="00832CA6" w:rsidRPr="00CF1C21">
                            <w:rPr>
                              <w:rFonts w:ascii="Huni_Quorum Medium BT" w:hAnsi="Huni_Quorum Medium BT"/>
                              <w:noProof/>
                            </w:rPr>
                            <w:t>6</w:t>
                          </w:r>
                          <w:r w:rsidRPr="00CF1C21">
                            <w:rPr>
                              <w:rFonts w:ascii="Huni_Quorum Medium BT" w:hAnsi="Huni_Quorum Medium BT"/>
                            </w:rPr>
                            <w:fldChar w:fldCharType="end"/>
                          </w:r>
                        </w:p>
                      </w:txbxContent>
                    </wps:txbx>
                    <wps:bodyPr rot="0" vert="horz"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362A567A" id="Téglalap 4" o:spid="_x0000_s1026" style="position:absolute;margin-left:229.9pt;margin-top:690.7pt;width:24.6pt;height:2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" o:allowincell="f" stroked="f">
              <v:textbox>
                <w:txbxContent>
                  <w:p w14:paraId="071B7738" w14:textId="77777777" w:rsidR="00602AC1" w:rsidRPr="00CF1C21" w:rsidRDefault="008B654A">
                    <w:pPr>
                      <w:pBdr>
                        <w:bottom w:val="single" w:sz="4" w:space="1" w:color="auto"/>
                      </w:pBdr>
                      <w:jc w:val="right"/>
                      <w:rPr>
                        <w:rFonts w:ascii="Huni_Quorum Medium BT" w:hAnsi="Huni_Quorum Medium BT"/>
                      </w:rPr>
                    </w:pPr>
                    <w:r w:rsidRPr="00CF1C21">
                      <w:rPr>
                        <w:rFonts w:ascii="Huni_Quorum Medium BT" w:hAnsi="Huni_Quorum Medium BT"/>
                      </w:rPr>
                      <w:fldChar w:fldCharType="begin"/>
                    </w:r>
                    <w:r w:rsidRPr="00CF1C21">
                      <w:rPr>
                        <w:rFonts w:ascii="Huni_Quorum Medium BT" w:hAnsi="Huni_Quorum Medium BT"/>
                      </w:rPr>
                      <w:instrText>PAGE   \* MERGEFORMAT</w:instrText>
                    </w:r>
                    <w:r w:rsidRPr="00CF1C21">
                      <w:rPr>
                        <w:rFonts w:ascii="Huni_Quorum Medium BT" w:hAnsi="Huni_Quorum Medium BT"/>
                      </w:rPr>
                      <w:fldChar w:fldCharType="separate"/>
                    </w:r>
                    <w:r w:rsidR="00832CA6" w:rsidRPr="00CF1C21">
                      <w:rPr>
                        <w:rFonts w:ascii="Huni_Quorum Medium BT" w:hAnsi="Huni_Quorum Medium BT"/>
                        <w:noProof/>
                      </w:rPr>
                      <w:t>6</w:t>
                    </w:r>
                    <w:r w:rsidRPr="00CF1C21">
                      <w:rPr>
                        <w:rFonts w:ascii="Huni_Quorum Medium BT" w:hAnsi="Huni_Quorum Medium BT"/>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E182" w14:textId="77777777" w:rsidR="000B1AEE" w:rsidRDefault="000B1AEE" w:rsidP="008B654A">
      <w:pPr>
        <w:spacing w:before="0"/>
      </w:pPr>
      <w:r>
        <w:separator/>
      </w:r>
    </w:p>
  </w:footnote>
  <w:footnote w:type="continuationSeparator" w:id="0">
    <w:p w14:paraId="7AB74741" w14:textId="77777777" w:rsidR="000B1AEE" w:rsidRDefault="000B1AEE" w:rsidP="008B654A">
      <w:pPr>
        <w:spacing w:before="0"/>
      </w:pPr>
      <w:r>
        <w:continuationSeparator/>
      </w:r>
    </w:p>
  </w:footnote>
  <w:footnote w:id="1">
    <w:p w14:paraId="3979E3D4" w14:textId="55116CC8" w:rsidR="00AC5EF0" w:rsidRDefault="00AC5EF0" w:rsidP="00AC5EF0">
      <w:pPr>
        <w:pStyle w:val="Lbjegyzetszveg"/>
      </w:pPr>
      <w:r>
        <w:rPr>
          <w:rStyle w:val="Lbjegyzet-hivatkozs"/>
        </w:rPr>
        <w:footnoteRef/>
      </w:r>
      <w:r w:rsidR="00925568">
        <w:t>cumulative corrected</w:t>
      </w:r>
      <w:r>
        <w:t xml:space="preserve"> credit index (</w:t>
      </w:r>
      <w:r w:rsidR="00925568">
        <w:t>CCC</w:t>
      </w:r>
      <w:r>
        <w:t xml:space="preserve">I): Vhr. According to § 57, paragraph (4): (...) The </w:t>
      </w:r>
      <w:r w:rsidR="00925568">
        <w:t>cumulative corrected credit</w:t>
      </w:r>
      <w:r>
        <w:t xml:space="preserve"> index is used to evaluate the student's performance over several semesters in terms of quantity and quality. The calculation of the </w:t>
      </w:r>
      <w:r w:rsidR="00925568">
        <w:t xml:space="preserve">cumulative corrected credit </w:t>
      </w:r>
      <w:r>
        <w:t xml:space="preserve">index is the same as the calculation of </w:t>
      </w:r>
      <w:r w:rsidR="00925568">
        <w:t xml:space="preserve">cumulative credit </w:t>
      </w:r>
      <w:r>
        <w:t xml:space="preserve">index, except </w:t>
      </w:r>
      <w:r w:rsidR="00752006">
        <w:t>those thirty credits</w:t>
      </w:r>
      <w:r>
        <w:t xml:space="preserve"> per semester and credits taken and completed during the entire period must be taken into account:</w:t>
      </w:r>
    </w:p>
    <w:p w14:paraId="14261795" w14:textId="77777777" w:rsidR="00AC5EF0" w:rsidRDefault="00AC5EF0" w:rsidP="00AC5EF0">
      <w:pPr>
        <w:pStyle w:val="Lbjegyzetszveg"/>
        <w:jc w:val="center"/>
      </w:pPr>
      <w:r>
        <w:rPr>
          <w:noProof/>
        </w:rPr>
        <w:drawing>
          <wp:inline distT="0" distB="0" distL="0" distR="0" wp14:anchorId="4396E84F" wp14:editId="0F5AF58B">
            <wp:extent cx="3862694" cy="485775"/>
            <wp:effectExtent l="0" t="0" r="5080" b="0"/>
            <wp:docPr id="2" name="Kép 2" descr="D:\Users\terczy.medea\AppData\Local\Microsoft\Windows\Temporary Internet Files\Content.Outlook\3J09H81G\ö korr kred 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erczy.medea\AppData\Local\Microsoft\Windows\Temporary Internet Files\Content.Outlook\3J09H81G\ö korr kred i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569" cy="492676"/>
                    </a:xfrm>
                    <a:prstGeom prst="rect">
                      <a:avLst/>
                    </a:prstGeom>
                    <a:noFill/>
                    <a:ln>
                      <a:noFill/>
                    </a:ln>
                  </pic:spPr>
                </pic:pic>
              </a:graphicData>
            </a:graphic>
          </wp:inline>
        </w:drawing>
      </w:r>
    </w:p>
    <w:p w14:paraId="14636142" w14:textId="32836F82" w:rsidR="00AC5EF0" w:rsidRDefault="00752006" w:rsidP="00AC5EF0">
      <w:pPr>
        <w:pStyle w:val="Lbjegyzetszveg"/>
      </w:pPr>
      <w:r>
        <w:t>(TVs.</w:t>
      </w:r>
      <w:r w:rsidR="00AC5EF0">
        <w:t xml:space="preserve"> CHAPTER XI. FINAL PROVISIONS 65. Interpretive provisions 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F07E" w14:textId="77777777" w:rsidR="00602AC1" w:rsidRDefault="008B654A" w:rsidP="00602AC1">
    <w:pPr>
      <w:pStyle w:val="lfej"/>
      <w:jc w:val="center"/>
    </w:pPr>
    <w:r>
      <w:rPr>
        <w:noProof/>
        <w:lang w:eastAsia="hu-HU"/>
      </w:rPr>
      <w:drawing>
        <wp:inline distT="0" distB="0" distL="0" distR="0" wp14:anchorId="75353422" wp14:editId="151DE016">
          <wp:extent cx="1933575" cy="542925"/>
          <wp:effectExtent l="0" t="0" r="9525" b="9525"/>
          <wp:docPr id="1" name="Kép 1" descr="muegye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gyet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42925"/>
                  </a:xfrm>
                  <a:prstGeom prst="rect">
                    <a:avLst/>
                  </a:prstGeom>
                  <a:noFill/>
                  <a:ln>
                    <a:noFill/>
                  </a:ln>
                </pic:spPr>
              </pic:pic>
            </a:graphicData>
          </a:graphic>
        </wp:inline>
      </w:drawing>
    </w:r>
  </w:p>
  <w:p w14:paraId="51CCD788" w14:textId="77777777" w:rsidR="00602AC1" w:rsidRDefault="00602AC1" w:rsidP="00602AC1">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5DE"/>
    <w:multiLevelType w:val="hybridMultilevel"/>
    <w:tmpl w:val="6756BE0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 w15:restartNumberingAfterBreak="0">
    <w:nsid w:val="01CD552E"/>
    <w:multiLevelType w:val="hybridMultilevel"/>
    <w:tmpl w:val="CD9EC57C"/>
    <w:lvl w:ilvl="0" w:tplc="040E0005">
      <w:start w:val="1"/>
      <w:numFmt w:val="bullet"/>
      <w:lvlText w:val=""/>
      <w:lvlJc w:val="left"/>
      <w:pPr>
        <w:ind w:left="2418" w:hanging="360"/>
      </w:pPr>
      <w:rPr>
        <w:rFonts w:ascii="Wingdings" w:hAnsi="Wingdings" w:hint="default"/>
      </w:rPr>
    </w:lvl>
    <w:lvl w:ilvl="1" w:tplc="040E0019" w:tentative="1">
      <w:start w:val="1"/>
      <w:numFmt w:val="lowerLetter"/>
      <w:lvlText w:val="%2."/>
      <w:lvlJc w:val="left"/>
      <w:pPr>
        <w:ind w:left="3138" w:hanging="360"/>
      </w:pPr>
    </w:lvl>
    <w:lvl w:ilvl="2" w:tplc="040E001B" w:tentative="1">
      <w:start w:val="1"/>
      <w:numFmt w:val="lowerRoman"/>
      <w:lvlText w:val="%3."/>
      <w:lvlJc w:val="right"/>
      <w:pPr>
        <w:ind w:left="3858" w:hanging="180"/>
      </w:pPr>
    </w:lvl>
    <w:lvl w:ilvl="3" w:tplc="040E000F" w:tentative="1">
      <w:start w:val="1"/>
      <w:numFmt w:val="decimal"/>
      <w:lvlText w:val="%4."/>
      <w:lvlJc w:val="left"/>
      <w:pPr>
        <w:ind w:left="4578" w:hanging="360"/>
      </w:pPr>
    </w:lvl>
    <w:lvl w:ilvl="4" w:tplc="040E0019" w:tentative="1">
      <w:start w:val="1"/>
      <w:numFmt w:val="lowerLetter"/>
      <w:lvlText w:val="%5."/>
      <w:lvlJc w:val="left"/>
      <w:pPr>
        <w:ind w:left="5298" w:hanging="360"/>
      </w:pPr>
    </w:lvl>
    <w:lvl w:ilvl="5" w:tplc="040E001B" w:tentative="1">
      <w:start w:val="1"/>
      <w:numFmt w:val="lowerRoman"/>
      <w:lvlText w:val="%6."/>
      <w:lvlJc w:val="right"/>
      <w:pPr>
        <w:ind w:left="6018" w:hanging="180"/>
      </w:pPr>
    </w:lvl>
    <w:lvl w:ilvl="6" w:tplc="040E000F" w:tentative="1">
      <w:start w:val="1"/>
      <w:numFmt w:val="decimal"/>
      <w:lvlText w:val="%7."/>
      <w:lvlJc w:val="left"/>
      <w:pPr>
        <w:ind w:left="6738" w:hanging="360"/>
      </w:pPr>
    </w:lvl>
    <w:lvl w:ilvl="7" w:tplc="040E0019" w:tentative="1">
      <w:start w:val="1"/>
      <w:numFmt w:val="lowerLetter"/>
      <w:lvlText w:val="%8."/>
      <w:lvlJc w:val="left"/>
      <w:pPr>
        <w:ind w:left="7458" w:hanging="360"/>
      </w:pPr>
    </w:lvl>
    <w:lvl w:ilvl="8" w:tplc="040E001B" w:tentative="1">
      <w:start w:val="1"/>
      <w:numFmt w:val="lowerRoman"/>
      <w:lvlText w:val="%9."/>
      <w:lvlJc w:val="right"/>
      <w:pPr>
        <w:ind w:left="8178" w:hanging="180"/>
      </w:pPr>
    </w:lvl>
  </w:abstractNum>
  <w:abstractNum w:abstractNumId="2" w15:restartNumberingAfterBreak="0">
    <w:nsid w:val="13F2650B"/>
    <w:multiLevelType w:val="multilevel"/>
    <w:tmpl w:val="429251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636"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BE0112"/>
    <w:multiLevelType w:val="multilevel"/>
    <w:tmpl w:val="65AE37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7C34B7"/>
    <w:multiLevelType w:val="hybridMultilevel"/>
    <w:tmpl w:val="05B67142"/>
    <w:lvl w:ilvl="0" w:tplc="68AE75AC">
      <w:start w:val="1"/>
      <w:numFmt w:val="decimal"/>
      <w:lvlText w:val="(%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5" w15:restartNumberingAfterBreak="0">
    <w:nsid w:val="20744D17"/>
    <w:multiLevelType w:val="multilevel"/>
    <w:tmpl w:val="C12676E0"/>
    <w:lvl w:ilvl="0">
      <w:start w:val="1"/>
      <w:numFmt w:val="decimal"/>
      <w:suff w:val="nothing"/>
      <w:lvlText w:val="%1. §"/>
      <w:lvlJc w:val="left"/>
      <w:pPr>
        <w:ind w:left="0" w:firstLine="0"/>
      </w:pPr>
      <w:rPr>
        <w:rFonts w:cs="Times New Roman" w:hint="default"/>
      </w:rPr>
    </w:lvl>
    <w:lvl w:ilvl="1">
      <w:start w:val="1"/>
      <w:numFmt w:val="decimal"/>
      <w:lvlText w:val="(%2)"/>
      <w:lvlJc w:val="left"/>
      <w:pPr>
        <w:tabs>
          <w:tab w:val="num" w:pos="1134"/>
        </w:tabs>
        <w:ind w:left="1134" w:hanging="567"/>
      </w:pPr>
      <w:rPr>
        <w:rFonts w:ascii="Huni_Quorum Medium BT" w:hAnsi="Huni_Quorum Medium BT" w:cs="Times New Roman" w:hint="default"/>
        <w:b w:val="0"/>
        <w:strike w:val="0"/>
        <w:sz w:val="25"/>
        <w:szCs w:val="25"/>
      </w:rPr>
    </w:lvl>
    <w:lvl w:ilvl="2">
      <w:start w:val="1"/>
      <w:numFmt w:val="lowerLetter"/>
      <w:lvlText w:val="%3)"/>
      <w:lvlJc w:val="left"/>
      <w:pPr>
        <w:tabs>
          <w:tab w:val="num" w:pos="1134"/>
        </w:tabs>
        <w:ind w:left="1134" w:hanging="567"/>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22AC48EB"/>
    <w:multiLevelType w:val="hybridMultilevel"/>
    <w:tmpl w:val="22A0BFC4"/>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7" w15:restartNumberingAfterBreak="0">
    <w:nsid w:val="231D5AD0"/>
    <w:multiLevelType w:val="multilevel"/>
    <w:tmpl w:val="71786B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D2638E"/>
    <w:multiLevelType w:val="hybridMultilevel"/>
    <w:tmpl w:val="E648146C"/>
    <w:lvl w:ilvl="0" w:tplc="7DC21A30">
      <w:start w:val="5"/>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25CF20B3"/>
    <w:multiLevelType w:val="multilevel"/>
    <w:tmpl w:val="31CE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2042D"/>
    <w:multiLevelType w:val="multilevel"/>
    <w:tmpl w:val="B282DA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2739F3"/>
    <w:multiLevelType w:val="hybridMultilevel"/>
    <w:tmpl w:val="CA6AEA0C"/>
    <w:lvl w:ilvl="0" w:tplc="040E000B">
      <w:start w:val="1"/>
      <w:numFmt w:val="bullet"/>
      <w:lvlText w:val=""/>
      <w:lvlJc w:val="left"/>
      <w:pPr>
        <w:ind w:left="1713" w:hanging="360"/>
      </w:pPr>
      <w:rPr>
        <w:rFonts w:ascii="Wingdings" w:hAnsi="Wingdings"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12" w15:restartNumberingAfterBreak="0">
    <w:nsid w:val="373D6166"/>
    <w:multiLevelType w:val="multilevel"/>
    <w:tmpl w:val="FCCCC60A"/>
    <w:lvl w:ilvl="0">
      <w:start w:val="1"/>
      <w:numFmt w:val="decimal"/>
      <w:suff w:val="nothing"/>
      <w:lvlText w:val="%1. §"/>
      <w:lvlJc w:val="left"/>
      <w:pPr>
        <w:ind w:left="0" w:firstLine="0"/>
      </w:pPr>
      <w:rPr>
        <w:rFonts w:cs="Times New Roman" w:hint="default"/>
      </w:rPr>
    </w:lvl>
    <w:lvl w:ilvl="1">
      <w:start w:val="1"/>
      <w:numFmt w:val="decimal"/>
      <w:lvlText w:val="(%2)"/>
      <w:lvlJc w:val="left"/>
      <w:pPr>
        <w:tabs>
          <w:tab w:val="num" w:pos="993"/>
        </w:tabs>
        <w:ind w:left="993" w:hanging="567"/>
      </w:pPr>
      <w:rPr>
        <w:rFonts w:cs="Times New Roman" w:hint="default"/>
        <w:b w:val="0"/>
      </w:rPr>
    </w:lvl>
    <w:lvl w:ilvl="2">
      <w:start w:val="1"/>
      <w:numFmt w:val="lowerLetter"/>
      <w:lvlText w:val="%3)"/>
      <w:lvlJc w:val="left"/>
      <w:pPr>
        <w:tabs>
          <w:tab w:val="num" w:pos="1134"/>
        </w:tabs>
        <w:ind w:left="1134" w:hanging="567"/>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37FA34AC"/>
    <w:multiLevelType w:val="multilevel"/>
    <w:tmpl w:val="C3D418A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107B40"/>
    <w:multiLevelType w:val="hybridMultilevel"/>
    <w:tmpl w:val="05981BB6"/>
    <w:lvl w:ilvl="0" w:tplc="6F5C7F6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90400FB"/>
    <w:multiLevelType w:val="multilevel"/>
    <w:tmpl w:val="3CDE8A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0103AA"/>
    <w:multiLevelType w:val="hybridMultilevel"/>
    <w:tmpl w:val="A5A66FFE"/>
    <w:lvl w:ilvl="0" w:tplc="040E0017">
      <w:start w:val="1"/>
      <w:numFmt w:val="lowerLetter"/>
      <w:lvlText w:val="%1)"/>
      <w:lvlJc w:val="left"/>
      <w:pPr>
        <w:ind w:left="1211"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5E7740B"/>
    <w:multiLevelType w:val="hybridMultilevel"/>
    <w:tmpl w:val="23F848B6"/>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8" w15:restartNumberingAfterBreak="0">
    <w:nsid w:val="470A20FB"/>
    <w:multiLevelType w:val="hybridMultilevel"/>
    <w:tmpl w:val="EAF8BD52"/>
    <w:lvl w:ilvl="0" w:tplc="040E0017">
      <w:start w:val="1"/>
      <w:numFmt w:val="lowerLetter"/>
      <w:lvlText w:val="%1)"/>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15:restartNumberingAfterBreak="0">
    <w:nsid w:val="4E71077B"/>
    <w:multiLevelType w:val="hybridMultilevel"/>
    <w:tmpl w:val="61FA29D0"/>
    <w:lvl w:ilvl="0" w:tplc="040E0017">
      <w:start w:val="1"/>
      <w:numFmt w:val="lowerLetter"/>
      <w:lvlText w:val="%1)"/>
      <w:lvlJc w:val="left"/>
      <w:pPr>
        <w:ind w:left="1637"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38B46A2"/>
    <w:multiLevelType w:val="multilevel"/>
    <w:tmpl w:val="EB76A6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533226"/>
    <w:multiLevelType w:val="hybridMultilevel"/>
    <w:tmpl w:val="599887E6"/>
    <w:lvl w:ilvl="0" w:tplc="FD6813B4">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5D874696"/>
    <w:multiLevelType w:val="hybridMultilevel"/>
    <w:tmpl w:val="0A583C18"/>
    <w:lvl w:ilvl="0" w:tplc="3702CE8A">
      <w:start w:val="6"/>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15:restartNumberingAfterBreak="0">
    <w:nsid w:val="5DDE4896"/>
    <w:multiLevelType w:val="hybridMultilevel"/>
    <w:tmpl w:val="A6BC06C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F0E6861"/>
    <w:multiLevelType w:val="hybridMultilevel"/>
    <w:tmpl w:val="FD64AFA2"/>
    <w:lvl w:ilvl="0" w:tplc="7DC4258E">
      <w:start w:val="1"/>
      <w:numFmt w:val="upperLetter"/>
      <w:lvlText w:val="%1."/>
      <w:lvlJc w:val="left"/>
      <w:pPr>
        <w:ind w:left="1080" w:hanging="720"/>
      </w:pPr>
      <w:rPr>
        <w:rFonts w:hint="default"/>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0A02F34"/>
    <w:multiLevelType w:val="hybridMultilevel"/>
    <w:tmpl w:val="4D621FBA"/>
    <w:lvl w:ilvl="0" w:tplc="040E0017">
      <w:start w:val="1"/>
      <w:numFmt w:val="lowerLetter"/>
      <w:lvlText w:val="%1)"/>
      <w:lvlJc w:val="left"/>
      <w:pPr>
        <w:ind w:left="1211" w:hanging="360"/>
      </w:pPr>
    </w:lvl>
    <w:lvl w:ilvl="1" w:tplc="040E0019">
      <w:start w:val="1"/>
      <w:numFmt w:val="lowerLetter"/>
      <w:lvlText w:val="%2."/>
      <w:lvlJc w:val="left"/>
      <w:pPr>
        <w:ind w:left="1931" w:hanging="360"/>
      </w:pPr>
    </w:lvl>
    <w:lvl w:ilvl="2" w:tplc="040E001B">
      <w:start w:val="1"/>
      <w:numFmt w:val="lowerRoman"/>
      <w:lvlText w:val="%3."/>
      <w:lvlJc w:val="right"/>
      <w:pPr>
        <w:ind w:left="2651" w:hanging="180"/>
      </w:pPr>
    </w:lvl>
    <w:lvl w:ilvl="3" w:tplc="040E000F">
      <w:start w:val="1"/>
      <w:numFmt w:val="decimal"/>
      <w:lvlText w:val="%4."/>
      <w:lvlJc w:val="left"/>
      <w:pPr>
        <w:ind w:left="3371" w:hanging="360"/>
      </w:pPr>
    </w:lvl>
    <w:lvl w:ilvl="4" w:tplc="040E0019">
      <w:start w:val="1"/>
      <w:numFmt w:val="lowerLetter"/>
      <w:lvlText w:val="%5."/>
      <w:lvlJc w:val="left"/>
      <w:pPr>
        <w:ind w:left="4091" w:hanging="360"/>
      </w:pPr>
    </w:lvl>
    <w:lvl w:ilvl="5" w:tplc="040E001B">
      <w:start w:val="1"/>
      <w:numFmt w:val="lowerRoman"/>
      <w:lvlText w:val="%6."/>
      <w:lvlJc w:val="right"/>
      <w:pPr>
        <w:ind w:left="4811" w:hanging="180"/>
      </w:pPr>
    </w:lvl>
    <w:lvl w:ilvl="6" w:tplc="040E000F">
      <w:start w:val="1"/>
      <w:numFmt w:val="decimal"/>
      <w:lvlText w:val="%7."/>
      <w:lvlJc w:val="left"/>
      <w:pPr>
        <w:ind w:left="5531" w:hanging="360"/>
      </w:pPr>
    </w:lvl>
    <w:lvl w:ilvl="7" w:tplc="040E0019">
      <w:start w:val="1"/>
      <w:numFmt w:val="lowerLetter"/>
      <w:lvlText w:val="%8."/>
      <w:lvlJc w:val="left"/>
      <w:pPr>
        <w:ind w:left="6251" w:hanging="360"/>
      </w:pPr>
    </w:lvl>
    <w:lvl w:ilvl="8" w:tplc="040E001B">
      <w:start w:val="1"/>
      <w:numFmt w:val="lowerRoman"/>
      <w:lvlText w:val="%9."/>
      <w:lvlJc w:val="right"/>
      <w:pPr>
        <w:ind w:left="6971" w:hanging="180"/>
      </w:pPr>
    </w:lvl>
  </w:abstractNum>
  <w:abstractNum w:abstractNumId="26" w15:restartNumberingAfterBreak="0">
    <w:nsid w:val="62B1770B"/>
    <w:multiLevelType w:val="hybridMultilevel"/>
    <w:tmpl w:val="50567B4C"/>
    <w:lvl w:ilvl="0" w:tplc="040E0017">
      <w:start w:val="1"/>
      <w:numFmt w:val="lowerLetter"/>
      <w:lvlText w:val="%1)"/>
      <w:lvlJc w:val="left"/>
      <w:pPr>
        <w:ind w:left="1352" w:hanging="360"/>
      </w:pPr>
    </w:lvl>
    <w:lvl w:ilvl="1" w:tplc="040E0019" w:tentative="1">
      <w:start w:val="1"/>
      <w:numFmt w:val="lowerLetter"/>
      <w:lvlText w:val="%2."/>
      <w:lvlJc w:val="left"/>
      <w:pPr>
        <w:ind w:left="2072" w:hanging="360"/>
      </w:pPr>
    </w:lvl>
    <w:lvl w:ilvl="2" w:tplc="040E001B" w:tentative="1">
      <w:start w:val="1"/>
      <w:numFmt w:val="lowerRoman"/>
      <w:lvlText w:val="%3."/>
      <w:lvlJc w:val="right"/>
      <w:pPr>
        <w:ind w:left="2792" w:hanging="180"/>
      </w:pPr>
    </w:lvl>
    <w:lvl w:ilvl="3" w:tplc="040E000F" w:tentative="1">
      <w:start w:val="1"/>
      <w:numFmt w:val="decimal"/>
      <w:lvlText w:val="%4."/>
      <w:lvlJc w:val="left"/>
      <w:pPr>
        <w:ind w:left="3512" w:hanging="360"/>
      </w:pPr>
    </w:lvl>
    <w:lvl w:ilvl="4" w:tplc="040E0019" w:tentative="1">
      <w:start w:val="1"/>
      <w:numFmt w:val="lowerLetter"/>
      <w:lvlText w:val="%5."/>
      <w:lvlJc w:val="left"/>
      <w:pPr>
        <w:ind w:left="4232" w:hanging="360"/>
      </w:pPr>
    </w:lvl>
    <w:lvl w:ilvl="5" w:tplc="040E001B" w:tentative="1">
      <w:start w:val="1"/>
      <w:numFmt w:val="lowerRoman"/>
      <w:lvlText w:val="%6."/>
      <w:lvlJc w:val="right"/>
      <w:pPr>
        <w:ind w:left="4952" w:hanging="180"/>
      </w:pPr>
    </w:lvl>
    <w:lvl w:ilvl="6" w:tplc="040E000F" w:tentative="1">
      <w:start w:val="1"/>
      <w:numFmt w:val="decimal"/>
      <w:lvlText w:val="%7."/>
      <w:lvlJc w:val="left"/>
      <w:pPr>
        <w:ind w:left="5672" w:hanging="360"/>
      </w:pPr>
    </w:lvl>
    <w:lvl w:ilvl="7" w:tplc="040E0019" w:tentative="1">
      <w:start w:val="1"/>
      <w:numFmt w:val="lowerLetter"/>
      <w:lvlText w:val="%8."/>
      <w:lvlJc w:val="left"/>
      <w:pPr>
        <w:ind w:left="6392" w:hanging="360"/>
      </w:pPr>
    </w:lvl>
    <w:lvl w:ilvl="8" w:tplc="040E001B" w:tentative="1">
      <w:start w:val="1"/>
      <w:numFmt w:val="lowerRoman"/>
      <w:lvlText w:val="%9."/>
      <w:lvlJc w:val="right"/>
      <w:pPr>
        <w:ind w:left="7112" w:hanging="180"/>
      </w:pPr>
    </w:lvl>
  </w:abstractNum>
  <w:abstractNum w:abstractNumId="27" w15:restartNumberingAfterBreak="0">
    <w:nsid w:val="67CC52A1"/>
    <w:multiLevelType w:val="hybridMultilevel"/>
    <w:tmpl w:val="1ED896B2"/>
    <w:lvl w:ilvl="0" w:tplc="2D56B0AA">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8" w15:restartNumberingAfterBreak="0">
    <w:nsid w:val="6A674294"/>
    <w:multiLevelType w:val="hybridMultilevel"/>
    <w:tmpl w:val="C88AD89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05">
      <w:start w:val="1"/>
      <w:numFmt w:val="bullet"/>
      <w:lvlText w:val=""/>
      <w:lvlJc w:val="left"/>
      <w:pPr>
        <w:ind w:left="2160" w:hanging="180"/>
      </w:pPr>
      <w:rPr>
        <w:rFonts w:ascii="Wingdings" w:hAnsi="Wingding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BF96C87"/>
    <w:multiLevelType w:val="hybridMultilevel"/>
    <w:tmpl w:val="3D08DB7E"/>
    <w:lvl w:ilvl="0" w:tplc="2DDA89A6">
      <w:start w:val="1"/>
      <w:numFmt w:val="lowerLetter"/>
      <w:lvlText w:val="%1)"/>
      <w:lvlJc w:val="left"/>
      <w:pPr>
        <w:ind w:left="1776" w:hanging="360"/>
      </w:pPr>
      <w:rPr>
        <w:b w:val="0"/>
        <w:bCs/>
      </w:rPr>
    </w:lvl>
    <w:lvl w:ilvl="1" w:tplc="040E0019">
      <w:start w:val="1"/>
      <w:numFmt w:val="lowerLetter"/>
      <w:lvlText w:val="%2."/>
      <w:lvlJc w:val="left"/>
      <w:pPr>
        <w:ind w:left="2496" w:hanging="360"/>
      </w:pPr>
    </w:lvl>
    <w:lvl w:ilvl="2" w:tplc="040E001B">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0" w15:restartNumberingAfterBreak="0">
    <w:nsid w:val="6C6476A0"/>
    <w:multiLevelType w:val="hybridMultilevel"/>
    <w:tmpl w:val="CE308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A89333B"/>
    <w:multiLevelType w:val="hybridMultilevel"/>
    <w:tmpl w:val="A39650DC"/>
    <w:lvl w:ilvl="0" w:tplc="68AE75AC">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B3C057D"/>
    <w:multiLevelType w:val="hybridMultilevel"/>
    <w:tmpl w:val="9BD6CAC2"/>
    <w:lvl w:ilvl="0" w:tplc="040E0017">
      <w:start w:val="1"/>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3" w15:restartNumberingAfterBreak="0">
    <w:nsid w:val="7D1D1483"/>
    <w:multiLevelType w:val="multilevel"/>
    <w:tmpl w:val="52B2D4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2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3"/>
  </w:num>
  <w:num w:numId="15">
    <w:abstractNumId w:val="12"/>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1"/>
  </w:num>
  <w:num w:numId="20">
    <w:abstractNumId w:val="22"/>
  </w:num>
  <w:num w:numId="21">
    <w:abstractNumId w:val="30"/>
  </w:num>
  <w:num w:numId="22">
    <w:abstractNumId w:val="9"/>
  </w:num>
  <w:num w:numId="23">
    <w:abstractNumId w:val="1"/>
  </w:num>
  <w:num w:numId="24">
    <w:abstractNumId w:val="2"/>
  </w:num>
  <w:num w:numId="25">
    <w:abstractNumId w:val="0"/>
  </w:num>
  <w:num w:numId="26">
    <w:abstractNumId w:val="17"/>
  </w:num>
  <w:num w:numId="27">
    <w:abstractNumId w:val="23"/>
  </w:num>
  <w:num w:numId="28">
    <w:abstractNumId w:val="26"/>
  </w:num>
  <w:num w:numId="29">
    <w:abstractNumId w:val="16"/>
  </w:num>
  <w:num w:numId="30">
    <w:abstractNumId w:val="19"/>
  </w:num>
  <w:num w:numId="31">
    <w:abstractNumId w:val="28"/>
  </w:num>
  <w:num w:numId="32">
    <w:abstractNumId w:val="8"/>
  </w:num>
  <w:num w:numId="33">
    <w:abstractNumId w:val="1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3"/>
  </w:num>
  <w:num w:numId="37">
    <w:abstractNumId w:val="4"/>
  </w:num>
  <w:num w:numId="38">
    <w:abstractNumId w:val="20"/>
  </w:num>
  <w:num w:numId="39">
    <w:abstractNumId w:val="7"/>
  </w:num>
  <w:num w:numId="40">
    <w:abstractNumId w:val="6"/>
  </w:num>
  <w:num w:numId="41">
    <w:abstractNumId w:val="29"/>
  </w:num>
  <w:num w:numId="42">
    <w:abstractNumId w:val="32"/>
  </w:num>
  <w:num w:numId="43">
    <w:abstractNumId w:val="10"/>
  </w:num>
  <w:num w:numId="44">
    <w:abstractNumId w:val="3"/>
  </w:num>
  <w:num w:numId="45">
    <w:abstractNumId w:val="18"/>
  </w:num>
  <w:num w:numId="46">
    <w:abstractNumId w:val="14"/>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NTY0NLOwNDM0NzZR0lEKTi0uzszPAykwrAUAZIdXcCwAAAA="/>
  </w:docVars>
  <w:rsids>
    <w:rsidRoot w:val="00A673D7"/>
    <w:rsid w:val="00000BB9"/>
    <w:rsid w:val="00001EDB"/>
    <w:rsid w:val="00034B97"/>
    <w:rsid w:val="00050547"/>
    <w:rsid w:val="000525F8"/>
    <w:rsid w:val="00067A2E"/>
    <w:rsid w:val="0007266B"/>
    <w:rsid w:val="000A0B71"/>
    <w:rsid w:val="000A19C8"/>
    <w:rsid w:val="000B1AEE"/>
    <w:rsid w:val="000E2D47"/>
    <w:rsid w:val="000F1291"/>
    <w:rsid w:val="00155F17"/>
    <w:rsid w:val="00184561"/>
    <w:rsid w:val="001866E8"/>
    <w:rsid w:val="001A2A26"/>
    <w:rsid w:val="001B358C"/>
    <w:rsid w:val="001C166C"/>
    <w:rsid w:val="001C1CC2"/>
    <w:rsid w:val="001E78A8"/>
    <w:rsid w:val="002119E5"/>
    <w:rsid w:val="00227A0B"/>
    <w:rsid w:val="00235663"/>
    <w:rsid w:val="0029354D"/>
    <w:rsid w:val="002B3910"/>
    <w:rsid w:val="002B7A95"/>
    <w:rsid w:val="002C072F"/>
    <w:rsid w:val="002E2ECD"/>
    <w:rsid w:val="002F1789"/>
    <w:rsid w:val="002F68C7"/>
    <w:rsid w:val="002F69A8"/>
    <w:rsid w:val="003009DD"/>
    <w:rsid w:val="003124FE"/>
    <w:rsid w:val="00321F4C"/>
    <w:rsid w:val="003220CA"/>
    <w:rsid w:val="0032356D"/>
    <w:rsid w:val="003463BD"/>
    <w:rsid w:val="003473B0"/>
    <w:rsid w:val="00373165"/>
    <w:rsid w:val="003853B4"/>
    <w:rsid w:val="00385AE0"/>
    <w:rsid w:val="003A2B9E"/>
    <w:rsid w:val="003A54BD"/>
    <w:rsid w:val="003B36E4"/>
    <w:rsid w:val="003B517A"/>
    <w:rsid w:val="003D128C"/>
    <w:rsid w:val="003D5C3C"/>
    <w:rsid w:val="003F28E6"/>
    <w:rsid w:val="00412B75"/>
    <w:rsid w:val="00441893"/>
    <w:rsid w:val="00482E59"/>
    <w:rsid w:val="00491729"/>
    <w:rsid w:val="004B25EF"/>
    <w:rsid w:val="004D314C"/>
    <w:rsid w:val="004F430C"/>
    <w:rsid w:val="0052182E"/>
    <w:rsid w:val="005568B1"/>
    <w:rsid w:val="00595DDA"/>
    <w:rsid w:val="005E1D26"/>
    <w:rsid w:val="005F369D"/>
    <w:rsid w:val="00602AC1"/>
    <w:rsid w:val="006077B1"/>
    <w:rsid w:val="00613DB9"/>
    <w:rsid w:val="00625739"/>
    <w:rsid w:val="00660C5D"/>
    <w:rsid w:val="006751AF"/>
    <w:rsid w:val="006905BD"/>
    <w:rsid w:val="006A6F18"/>
    <w:rsid w:val="006C0010"/>
    <w:rsid w:val="00702CE5"/>
    <w:rsid w:val="00741D30"/>
    <w:rsid w:val="00752006"/>
    <w:rsid w:val="00764650"/>
    <w:rsid w:val="00764A92"/>
    <w:rsid w:val="00784443"/>
    <w:rsid w:val="00786E11"/>
    <w:rsid w:val="0079032D"/>
    <w:rsid w:val="007A5658"/>
    <w:rsid w:val="007B403D"/>
    <w:rsid w:val="007C0086"/>
    <w:rsid w:val="007C48CB"/>
    <w:rsid w:val="007D3597"/>
    <w:rsid w:val="007E4C6B"/>
    <w:rsid w:val="007F64A2"/>
    <w:rsid w:val="0081041A"/>
    <w:rsid w:val="00832CA6"/>
    <w:rsid w:val="0084308A"/>
    <w:rsid w:val="00846669"/>
    <w:rsid w:val="0084707C"/>
    <w:rsid w:val="008506EF"/>
    <w:rsid w:val="00854263"/>
    <w:rsid w:val="00854365"/>
    <w:rsid w:val="00856E2D"/>
    <w:rsid w:val="00880404"/>
    <w:rsid w:val="00881783"/>
    <w:rsid w:val="008853F7"/>
    <w:rsid w:val="008952FC"/>
    <w:rsid w:val="008B654A"/>
    <w:rsid w:val="008C1AD5"/>
    <w:rsid w:val="008E4898"/>
    <w:rsid w:val="00925568"/>
    <w:rsid w:val="00930E0E"/>
    <w:rsid w:val="009577CF"/>
    <w:rsid w:val="00986ADE"/>
    <w:rsid w:val="009965C9"/>
    <w:rsid w:val="009B40A0"/>
    <w:rsid w:val="009E582B"/>
    <w:rsid w:val="00A11D78"/>
    <w:rsid w:val="00A22062"/>
    <w:rsid w:val="00A339B6"/>
    <w:rsid w:val="00A50E1D"/>
    <w:rsid w:val="00A513E3"/>
    <w:rsid w:val="00A53C1B"/>
    <w:rsid w:val="00A673D7"/>
    <w:rsid w:val="00A678BB"/>
    <w:rsid w:val="00A70CD1"/>
    <w:rsid w:val="00A85611"/>
    <w:rsid w:val="00AB1194"/>
    <w:rsid w:val="00AC57F7"/>
    <w:rsid w:val="00AC5EF0"/>
    <w:rsid w:val="00AC61E0"/>
    <w:rsid w:val="00B00CBF"/>
    <w:rsid w:val="00B23DC0"/>
    <w:rsid w:val="00B543F5"/>
    <w:rsid w:val="00B767C7"/>
    <w:rsid w:val="00B8770E"/>
    <w:rsid w:val="00B90AEB"/>
    <w:rsid w:val="00BA4BB8"/>
    <w:rsid w:val="00BE08E4"/>
    <w:rsid w:val="00BE6855"/>
    <w:rsid w:val="00BE7431"/>
    <w:rsid w:val="00C00273"/>
    <w:rsid w:val="00C42C3B"/>
    <w:rsid w:val="00C44B8F"/>
    <w:rsid w:val="00C61459"/>
    <w:rsid w:val="00C711BC"/>
    <w:rsid w:val="00C81156"/>
    <w:rsid w:val="00CA06FB"/>
    <w:rsid w:val="00CA5E1F"/>
    <w:rsid w:val="00CD20A6"/>
    <w:rsid w:val="00CD402F"/>
    <w:rsid w:val="00CF1C21"/>
    <w:rsid w:val="00D516A4"/>
    <w:rsid w:val="00D74016"/>
    <w:rsid w:val="00D92152"/>
    <w:rsid w:val="00DB42DD"/>
    <w:rsid w:val="00DB655D"/>
    <w:rsid w:val="00DC07DB"/>
    <w:rsid w:val="00DC2B36"/>
    <w:rsid w:val="00DD231F"/>
    <w:rsid w:val="00DD2453"/>
    <w:rsid w:val="00DD4B43"/>
    <w:rsid w:val="00E11AD3"/>
    <w:rsid w:val="00E20C87"/>
    <w:rsid w:val="00E24C12"/>
    <w:rsid w:val="00E420F2"/>
    <w:rsid w:val="00E56A00"/>
    <w:rsid w:val="00E75661"/>
    <w:rsid w:val="00EB0D24"/>
    <w:rsid w:val="00EB1C15"/>
    <w:rsid w:val="00F11195"/>
    <w:rsid w:val="00F268B4"/>
    <w:rsid w:val="00F30FEC"/>
    <w:rsid w:val="00F3233A"/>
    <w:rsid w:val="00F60A7E"/>
    <w:rsid w:val="00F7040D"/>
    <w:rsid w:val="00F72DBD"/>
    <w:rsid w:val="00FB244F"/>
    <w:rsid w:val="00FD0468"/>
    <w:rsid w:val="00FF59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B25C86D"/>
  <w15:docId w15:val="{F9DE8C85-5E8C-4874-9F80-40565C99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506EF"/>
    <w:pPr>
      <w:widowControl w:val="0"/>
      <w:spacing w:before="120" w:after="0" w:line="240" w:lineRule="auto"/>
    </w:pPr>
    <w:rPr>
      <w:rFonts w:ascii="Times New Roman" w:eastAsia="Times New Roman" w:hAnsi="Times New Roman" w:cs="Times New Roman"/>
      <w:sz w:val="24"/>
      <w:szCs w:val="24"/>
    </w:rPr>
  </w:style>
  <w:style w:type="paragraph" w:styleId="Cmsor1">
    <w:name w:val="heading 1"/>
    <w:basedOn w:val="Norml"/>
    <w:next w:val="Norml"/>
    <w:link w:val="Cmsor1Char"/>
    <w:qFormat/>
    <w:rsid w:val="008506EF"/>
    <w:pPr>
      <w:jc w:val="both"/>
      <w:outlineLvl w:val="0"/>
    </w:pPr>
    <w:rPr>
      <w:kern w:val="32"/>
    </w:rPr>
  </w:style>
  <w:style w:type="paragraph" w:styleId="Cmsor2">
    <w:name w:val="heading 2"/>
    <w:basedOn w:val="Norml"/>
    <w:next w:val="Norml"/>
    <w:link w:val="Cmsor2Char"/>
    <w:qFormat/>
    <w:rsid w:val="008506EF"/>
    <w:pPr>
      <w:spacing w:before="0"/>
      <w:jc w:val="both"/>
      <w:outlineLvl w:val="1"/>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506EF"/>
    <w:rPr>
      <w:rFonts w:ascii="Times New Roman" w:eastAsia="Times New Roman" w:hAnsi="Times New Roman" w:cs="Times New Roman"/>
      <w:kern w:val="32"/>
      <w:sz w:val="24"/>
      <w:szCs w:val="24"/>
    </w:rPr>
  </w:style>
  <w:style w:type="character" w:customStyle="1" w:styleId="Cmsor2Char">
    <w:name w:val="Címsor 2 Char"/>
    <w:basedOn w:val="Bekezdsalapbettpusa"/>
    <w:link w:val="Cmsor2"/>
    <w:rsid w:val="008506EF"/>
    <w:rPr>
      <w:rFonts w:ascii="Times New Roman" w:eastAsia="Times New Roman" w:hAnsi="Times New Roman" w:cs="Times New Roman"/>
      <w:sz w:val="24"/>
      <w:szCs w:val="24"/>
    </w:rPr>
  </w:style>
  <w:style w:type="paragraph" w:styleId="Listaszerbekezds">
    <w:name w:val="List Paragraph"/>
    <w:basedOn w:val="Norml"/>
    <w:uiPriority w:val="34"/>
    <w:qFormat/>
    <w:rsid w:val="008506EF"/>
    <w:pPr>
      <w:ind w:left="720"/>
      <w:contextualSpacing/>
    </w:pPr>
  </w:style>
  <w:style w:type="character" w:styleId="Hiperhivatkozs">
    <w:name w:val="Hyperlink"/>
    <w:uiPriority w:val="99"/>
    <w:unhideWhenUsed/>
    <w:rsid w:val="008506EF"/>
    <w:rPr>
      <w:color w:val="0000FF"/>
      <w:u w:val="single"/>
    </w:rPr>
  </w:style>
  <w:style w:type="character" w:styleId="Jegyzethivatkozs">
    <w:name w:val="annotation reference"/>
    <w:uiPriority w:val="99"/>
    <w:semiHidden/>
    <w:unhideWhenUsed/>
    <w:rsid w:val="008506EF"/>
    <w:rPr>
      <w:sz w:val="16"/>
      <w:szCs w:val="16"/>
    </w:rPr>
  </w:style>
  <w:style w:type="paragraph" w:styleId="Jegyzetszveg">
    <w:name w:val="annotation text"/>
    <w:basedOn w:val="Norml"/>
    <w:link w:val="JegyzetszvegChar"/>
    <w:unhideWhenUsed/>
    <w:rsid w:val="008506EF"/>
    <w:rPr>
      <w:sz w:val="20"/>
      <w:szCs w:val="20"/>
    </w:rPr>
  </w:style>
  <w:style w:type="character" w:customStyle="1" w:styleId="JegyzetszvegChar">
    <w:name w:val="Jegyzetszöveg Char"/>
    <w:basedOn w:val="Bekezdsalapbettpusa"/>
    <w:link w:val="Jegyzetszveg"/>
    <w:rsid w:val="008506EF"/>
    <w:rPr>
      <w:rFonts w:ascii="Times New Roman" w:eastAsia="Times New Roman" w:hAnsi="Times New Roman" w:cs="Times New Roman"/>
      <w:sz w:val="20"/>
      <w:szCs w:val="20"/>
    </w:rPr>
  </w:style>
  <w:style w:type="paragraph" w:styleId="Cm">
    <w:name w:val="Title"/>
    <w:basedOn w:val="Norml"/>
    <w:link w:val="CmChar"/>
    <w:qFormat/>
    <w:rsid w:val="008506EF"/>
    <w:pPr>
      <w:widowControl/>
      <w:overflowPunct w:val="0"/>
      <w:autoSpaceDE w:val="0"/>
      <w:autoSpaceDN w:val="0"/>
      <w:adjustRightInd w:val="0"/>
      <w:spacing w:before="0" w:after="240"/>
      <w:jc w:val="center"/>
      <w:textAlignment w:val="baseline"/>
    </w:pPr>
    <w:rPr>
      <w:rFonts w:eastAsia="SimSun"/>
      <w:b/>
      <w:sz w:val="34"/>
      <w:szCs w:val="20"/>
      <w:lang w:eastAsia="hu-HU"/>
    </w:rPr>
  </w:style>
  <w:style w:type="character" w:customStyle="1" w:styleId="CmChar">
    <w:name w:val="Cím Char"/>
    <w:basedOn w:val="Bekezdsalapbettpusa"/>
    <w:link w:val="Cm"/>
    <w:rsid w:val="008506EF"/>
    <w:rPr>
      <w:rFonts w:ascii="Times New Roman" w:eastAsia="SimSun" w:hAnsi="Times New Roman" w:cs="Times New Roman"/>
      <w:b/>
      <w:sz w:val="34"/>
      <w:szCs w:val="20"/>
      <w:lang w:val="en" w:eastAsia="hu-HU"/>
    </w:rPr>
  </w:style>
  <w:style w:type="paragraph" w:styleId="lfej">
    <w:name w:val="header"/>
    <w:basedOn w:val="Norml"/>
    <w:link w:val="lfejChar"/>
    <w:uiPriority w:val="99"/>
    <w:unhideWhenUsed/>
    <w:rsid w:val="008506EF"/>
    <w:pPr>
      <w:tabs>
        <w:tab w:val="center" w:pos="4536"/>
        <w:tab w:val="right" w:pos="9072"/>
      </w:tabs>
    </w:pPr>
  </w:style>
  <w:style w:type="character" w:customStyle="1" w:styleId="lfejChar">
    <w:name w:val="Élőfej Char"/>
    <w:basedOn w:val="Bekezdsalapbettpusa"/>
    <w:link w:val="lfej"/>
    <w:uiPriority w:val="99"/>
    <w:rsid w:val="008506EF"/>
    <w:rPr>
      <w:rFonts w:ascii="Times New Roman" w:eastAsia="Times New Roman" w:hAnsi="Times New Roman" w:cs="Times New Roman"/>
      <w:sz w:val="24"/>
      <w:szCs w:val="24"/>
    </w:rPr>
  </w:style>
  <w:style w:type="paragraph" w:styleId="llb">
    <w:name w:val="footer"/>
    <w:basedOn w:val="Norml"/>
    <w:link w:val="llbChar"/>
    <w:uiPriority w:val="99"/>
    <w:unhideWhenUsed/>
    <w:rsid w:val="008506EF"/>
    <w:pPr>
      <w:tabs>
        <w:tab w:val="center" w:pos="4536"/>
        <w:tab w:val="right" w:pos="9072"/>
      </w:tabs>
    </w:pPr>
  </w:style>
  <w:style w:type="character" w:customStyle="1" w:styleId="llbChar">
    <w:name w:val="Élőláb Char"/>
    <w:basedOn w:val="Bekezdsalapbettpusa"/>
    <w:link w:val="llb"/>
    <w:uiPriority w:val="99"/>
    <w:rsid w:val="008506EF"/>
    <w:rPr>
      <w:rFonts w:ascii="Times New Roman" w:eastAsia="Times New Roman" w:hAnsi="Times New Roman" w:cs="Times New Roman"/>
      <w:sz w:val="24"/>
      <w:szCs w:val="24"/>
    </w:rPr>
  </w:style>
  <w:style w:type="table" w:styleId="Rcsostblzat">
    <w:name w:val="Table Grid"/>
    <w:basedOn w:val="Normltblzat"/>
    <w:uiPriority w:val="59"/>
    <w:rsid w:val="00850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8506EF"/>
    <w:pPr>
      <w:spacing w:before="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506EF"/>
    <w:rPr>
      <w:rFonts w:ascii="Segoe UI" w:eastAsia="Times New Roman" w:hAnsi="Segoe UI" w:cs="Segoe UI"/>
      <w:sz w:val="18"/>
      <w:szCs w:val="18"/>
    </w:rPr>
  </w:style>
  <w:style w:type="paragraph" w:styleId="Megjegyzstrgya">
    <w:name w:val="annotation subject"/>
    <w:basedOn w:val="Jegyzetszveg"/>
    <w:next w:val="Jegyzetszveg"/>
    <w:link w:val="MegjegyzstrgyaChar"/>
    <w:uiPriority w:val="99"/>
    <w:semiHidden/>
    <w:unhideWhenUsed/>
    <w:rsid w:val="00001EDB"/>
    <w:rPr>
      <w:b/>
      <w:bCs/>
    </w:rPr>
  </w:style>
  <w:style w:type="character" w:customStyle="1" w:styleId="MegjegyzstrgyaChar">
    <w:name w:val="Megjegyzés tárgya Char"/>
    <w:basedOn w:val="JegyzetszvegChar"/>
    <w:link w:val="Megjegyzstrgya"/>
    <w:uiPriority w:val="99"/>
    <w:semiHidden/>
    <w:rsid w:val="00001EDB"/>
    <w:rPr>
      <w:rFonts w:ascii="Times New Roman" w:eastAsia="Times New Roman" w:hAnsi="Times New Roman" w:cs="Times New Roman"/>
      <w:b/>
      <w:bCs/>
      <w:sz w:val="20"/>
      <w:szCs w:val="20"/>
    </w:rPr>
  </w:style>
  <w:style w:type="paragraph" w:styleId="Vltozat">
    <w:name w:val="Revision"/>
    <w:hidden/>
    <w:uiPriority w:val="99"/>
    <w:semiHidden/>
    <w:rsid w:val="00001EDB"/>
    <w:pPr>
      <w:spacing w:after="0" w:line="240" w:lineRule="auto"/>
    </w:pPr>
    <w:rPr>
      <w:rFonts w:ascii="Times New Roman" w:eastAsia="Times New Roman" w:hAnsi="Times New Roman" w:cs="Times New Roman"/>
      <w:sz w:val="24"/>
      <w:szCs w:val="24"/>
    </w:rPr>
  </w:style>
  <w:style w:type="character" w:customStyle="1" w:styleId="Feloldatlanmegemlts1">
    <w:name w:val="Feloldatlan megemlítés1"/>
    <w:basedOn w:val="Bekezdsalapbettpusa"/>
    <w:uiPriority w:val="99"/>
    <w:semiHidden/>
    <w:unhideWhenUsed/>
    <w:rsid w:val="00235663"/>
    <w:rPr>
      <w:color w:val="605E5C"/>
      <w:shd w:val="clear" w:color="auto" w:fill="E1DFDD"/>
    </w:rPr>
  </w:style>
  <w:style w:type="character" w:styleId="Feloldatlanmegemlts">
    <w:name w:val="Unresolved Mention"/>
    <w:basedOn w:val="Bekezdsalapbettpusa"/>
    <w:uiPriority w:val="99"/>
    <w:semiHidden/>
    <w:unhideWhenUsed/>
    <w:rsid w:val="004D314C"/>
    <w:rPr>
      <w:color w:val="605E5C"/>
      <w:shd w:val="clear" w:color="auto" w:fill="E1DFDD"/>
    </w:rPr>
  </w:style>
  <w:style w:type="paragraph" w:customStyle="1" w:styleId="Listaszerbekezds1">
    <w:name w:val="Listaszerű bekezdés1"/>
    <w:basedOn w:val="Norml"/>
    <w:rsid w:val="00AC5EF0"/>
    <w:pPr>
      <w:widowControl/>
      <w:spacing w:before="0" w:after="200" w:line="276" w:lineRule="auto"/>
      <w:ind w:left="720"/>
      <w:contextualSpacing/>
    </w:pPr>
    <w:rPr>
      <w:rFonts w:ascii="Calibri" w:hAnsi="Calibri"/>
      <w:sz w:val="22"/>
      <w:szCs w:val="22"/>
    </w:rPr>
  </w:style>
  <w:style w:type="paragraph" w:styleId="NormlWeb">
    <w:name w:val="Normal (Web)"/>
    <w:basedOn w:val="Norml"/>
    <w:uiPriority w:val="99"/>
    <w:unhideWhenUsed/>
    <w:rsid w:val="00AC5EF0"/>
    <w:pPr>
      <w:widowControl/>
      <w:spacing w:before="100" w:beforeAutospacing="1" w:after="100" w:afterAutospacing="1"/>
    </w:pPr>
    <w:rPr>
      <w:lang w:eastAsia="hu-HU"/>
    </w:rPr>
  </w:style>
  <w:style w:type="paragraph" w:styleId="Lbjegyzetszveg">
    <w:name w:val="footnote text"/>
    <w:basedOn w:val="Norml"/>
    <w:link w:val="LbjegyzetszvegChar"/>
    <w:uiPriority w:val="99"/>
    <w:semiHidden/>
    <w:unhideWhenUsed/>
    <w:rsid w:val="00AC5EF0"/>
    <w:pPr>
      <w:widowControl/>
      <w:spacing w:before="0"/>
    </w:pPr>
    <w:rPr>
      <w:sz w:val="20"/>
      <w:szCs w:val="20"/>
      <w:lang w:eastAsia="hu-HU"/>
    </w:rPr>
  </w:style>
  <w:style w:type="character" w:customStyle="1" w:styleId="LbjegyzetszvegChar">
    <w:name w:val="Lábjegyzetszöveg Char"/>
    <w:basedOn w:val="Bekezdsalapbettpusa"/>
    <w:link w:val="Lbjegyzetszveg"/>
    <w:uiPriority w:val="99"/>
    <w:semiHidden/>
    <w:rsid w:val="00AC5EF0"/>
    <w:rPr>
      <w:rFonts w:ascii="Times New Roman" w:eastAsia="Times New Roman" w:hAnsi="Times New Roman" w:cs="Times New Roman"/>
      <w:sz w:val="20"/>
      <w:szCs w:val="20"/>
      <w:lang w:val="en" w:eastAsia="hu-HU"/>
    </w:rPr>
  </w:style>
  <w:style w:type="character" w:styleId="Lbjegyzet-hivatkozs">
    <w:name w:val="footnote reference"/>
    <w:basedOn w:val="Bekezdsalapbettpusa"/>
    <w:uiPriority w:val="99"/>
    <w:semiHidden/>
    <w:unhideWhenUsed/>
    <w:rsid w:val="00AC5E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5677">
      <w:bodyDiv w:val="1"/>
      <w:marLeft w:val="0"/>
      <w:marRight w:val="0"/>
      <w:marTop w:val="0"/>
      <w:marBottom w:val="0"/>
      <w:divBdr>
        <w:top w:val="none" w:sz="0" w:space="0" w:color="auto"/>
        <w:left w:val="none" w:sz="0" w:space="0" w:color="auto"/>
        <w:bottom w:val="none" w:sz="0" w:space="0" w:color="auto"/>
        <w:right w:val="none" w:sz="0" w:space="0" w:color="auto"/>
      </w:divBdr>
    </w:div>
    <w:div w:id="812598016">
      <w:bodyDiv w:val="1"/>
      <w:marLeft w:val="0"/>
      <w:marRight w:val="0"/>
      <w:marTop w:val="0"/>
      <w:marBottom w:val="0"/>
      <w:divBdr>
        <w:top w:val="none" w:sz="0" w:space="0" w:color="auto"/>
        <w:left w:val="none" w:sz="0" w:space="0" w:color="auto"/>
        <w:bottom w:val="none" w:sz="0" w:space="0" w:color="auto"/>
        <w:right w:val="none" w:sz="0" w:space="0" w:color="auto"/>
      </w:divBdr>
    </w:div>
    <w:div w:id="1000426074">
      <w:bodyDiv w:val="1"/>
      <w:marLeft w:val="0"/>
      <w:marRight w:val="0"/>
      <w:marTop w:val="0"/>
      <w:marBottom w:val="0"/>
      <w:divBdr>
        <w:top w:val="none" w:sz="0" w:space="0" w:color="auto"/>
        <w:left w:val="none" w:sz="0" w:space="0" w:color="auto"/>
        <w:bottom w:val="none" w:sz="0" w:space="0" w:color="auto"/>
        <w:right w:val="none" w:sz="0" w:space="0" w:color="auto"/>
      </w:divBdr>
    </w:div>
    <w:div w:id="209389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bme.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asmus@bme.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rasmus@bme.hu" TargetMode="External"/><Relationship Id="rId4" Type="http://schemas.openxmlformats.org/officeDocument/2006/relationships/settings" Target="settings.xml"/><Relationship Id="rId9" Type="http://schemas.openxmlformats.org/officeDocument/2006/relationships/hyperlink" Target="mailto:erasmus@bme.h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786FD-9859-4A8B-B1A6-E1D99C53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5194</Words>
  <Characters>28412</Characters>
  <Application>Microsoft Office Word</Application>
  <DocSecurity>0</DocSecurity>
  <Lines>579</Lines>
  <Paragraphs>225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Diána Gali</dc:creator>
  <cp:keywords/>
  <dc:description/>
  <cp:lastModifiedBy>Bánfiné Dr. Klekner Bíbor Írisz</cp:lastModifiedBy>
  <cp:revision>9</cp:revision>
  <cp:lastPrinted>2023-07-11T13:17:00Z</cp:lastPrinted>
  <dcterms:created xsi:type="dcterms:W3CDTF">2023-07-17T11:28:00Z</dcterms:created>
  <dcterms:modified xsi:type="dcterms:W3CDTF">2023-07-18T11:04:00Z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11c8ddb8ebc7a7cef6506438028578c384ab6936aa53c2d4a0316389fe544362</vt:lpwstr>
  </property>
</Properties>
</file>